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3DB9" w14:textId="77777777" w:rsidR="000A1EC9" w:rsidRDefault="00C87D75">
      <w:pPr>
        <w:rPr>
          <w:sz w:val="44"/>
          <w:szCs w:val="44"/>
        </w:rPr>
      </w:pPr>
      <w:r>
        <w:rPr>
          <w:noProof/>
          <w:lang w:val="en-US"/>
        </w:rPr>
        <mc:AlternateContent>
          <mc:Choice Requires="wpg">
            <w:drawing>
              <wp:anchor distT="0" distB="0" distL="114300" distR="114300" simplePos="0" relativeHeight="251658240" behindDoc="0" locked="0" layoutInCell="1" hidden="0" allowOverlap="1" wp14:anchorId="48C063D7" wp14:editId="17C30FD7">
                <wp:simplePos x="0" y="0"/>
                <wp:positionH relativeFrom="column">
                  <wp:posOffset>1</wp:posOffset>
                </wp:positionH>
                <wp:positionV relativeFrom="paragraph">
                  <wp:posOffset>-901699</wp:posOffset>
                </wp:positionV>
                <wp:extent cx="7595870" cy="10763885"/>
                <wp:effectExtent l="0" t="0" r="0" b="0"/>
                <wp:wrapNone/>
                <wp:docPr id="20" name="Group 20"/>
                <wp:cNvGraphicFramePr/>
                <a:graphic xmlns:a="http://schemas.openxmlformats.org/drawingml/2006/main">
                  <a:graphicData uri="http://schemas.microsoft.com/office/word/2010/wordprocessingGroup">
                    <wpg:wgp>
                      <wpg:cNvGrpSpPr/>
                      <wpg:grpSpPr>
                        <a:xfrm>
                          <a:off x="0" y="0"/>
                          <a:ext cx="7595870" cy="10763885"/>
                          <a:chOff x="1548065" y="0"/>
                          <a:chExt cx="7595870" cy="7560000"/>
                        </a:xfrm>
                      </wpg:grpSpPr>
                      <wpg:grpSp>
                        <wpg:cNvPr id="1" name="Group 1"/>
                        <wpg:cNvGrpSpPr/>
                        <wpg:grpSpPr>
                          <a:xfrm>
                            <a:off x="1548065" y="0"/>
                            <a:ext cx="7595870" cy="7560000"/>
                            <a:chOff x="13" y="853"/>
                            <a:chExt cx="11880" cy="15123"/>
                          </a:xfrm>
                        </wpg:grpSpPr>
                        <wps:wsp>
                          <wps:cNvPr id="2" name="Rectangle 2"/>
                          <wps:cNvSpPr/>
                          <wps:spPr>
                            <a:xfrm>
                              <a:off x="13" y="853"/>
                              <a:ext cx="11875" cy="15100"/>
                            </a:xfrm>
                            <a:prstGeom prst="rect">
                              <a:avLst/>
                            </a:prstGeom>
                            <a:noFill/>
                            <a:ln>
                              <a:noFill/>
                            </a:ln>
                          </wps:spPr>
                          <wps:txbx>
                            <w:txbxContent>
                              <w:p w14:paraId="51840146"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rot="10800000" flipH="1">
                              <a:off x="13" y="891"/>
                              <a:ext cx="11084" cy="7027"/>
                            </a:xfrm>
                            <a:custGeom>
                              <a:avLst/>
                              <a:gdLst/>
                              <a:ahLst/>
                              <a:cxnLst/>
                              <a:rect l="l" t="t" r="r" b="b"/>
                              <a:pathLst>
                                <a:path w="2136" h="1471" extrusionOk="0">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02060"/>
                            </a:solidFill>
                            <a:ln>
                              <a:noFill/>
                            </a:ln>
                          </wps:spPr>
                          <wps:txbx>
                            <w:txbxContent>
                              <w:p w14:paraId="1E986456"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a:off x="9428" y="853"/>
                              <a:ext cx="2465" cy="15120"/>
                            </a:xfrm>
                            <a:custGeom>
                              <a:avLst/>
                              <a:gdLst/>
                              <a:ahLst/>
                              <a:cxnLst/>
                              <a:rect l="l" t="t" r="r" b="b"/>
                              <a:pathLst>
                                <a:path w="502" h="3168" extrusionOk="0">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a:gsLst>
                                <a:gs pos="0">
                                  <a:srgbClr val="FF944B"/>
                                </a:gs>
                                <a:gs pos="100000">
                                  <a:srgbClr val="FF6600"/>
                                </a:gs>
                              </a:gsLst>
                              <a:lin ang="0" scaled="0"/>
                            </a:gradFill>
                            <a:ln>
                              <a:noFill/>
                            </a:ln>
                          </wps:spPr>
                          <wps:txbx>
                            <w:txbxContent>
                              <w:p w14:paraId="633B0620"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9305" y="856"/>
                              <a:ext cx="2157" cy="15120"/>
                              <a:chOff x="21532" y="360"/>
                              <a:chExt cx="2157" cy="15120"/>
                            </a:xfrm>
                          </wpg:grpSpPr>
                          <wps:wsp>
                            <wps:cNvPr id="6" name="Freeform 6"/>
                            <wps:cNvSpPr/>
                            <wps:spPr>
                              <a:xfrm>
                                <a:off x="21532" y="360"/>
                                <a:ext cx="1855" cy="15120"/>
                              </a:xfrm>
                              <a:custGeom>
                                <a:avLst/>
                                <a:gdLst/>
                                <a:ahLst/>
                                <a:cxnLst/>
                                <a:rect l="l" t="t" r="r" b="b"/>
                                <a:pathLst>
                                  <a:path w="387" h="3172" extrusionOk="0">
                                    <a:moveTo>
                                      <a:pt x="101" y="0"/>
                                    </a:moveTo>
                                    <a:cubicBezTo>
                                      <a:pt x="387" y="1404"/>
                                      <a:pt x="122" y="2697"/>
                                      <a:pt x="0" y="3172"/>
                                    </a:cubicBezTo>
                                  </a:path>
                                </a:pathLst>
                              </a:custGeom>
                              <a:noFill/>
                              <a:ln w="9525" cap="flat" cmpd="sng">
                                <a:solidFill>
                                  <a:srgbClr val="FFFFFE"/>
                                </a:solidFill>
                                <a:prstDash val="solid"/>
                                <a:miter lim="800000"/>
                                <a:headEnd type="none" w="sm" len="sm"/>
                                <a:tailEnd type="none" w="sm" len="sm"/>
                              </a:ln>
                            </wps:spPr>
                            <wps:txbx>
                              <w:txbxContent>
                                <w:p w14:paraId="099F81CE"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21887" y="360"/>
                                <a:ext cx="1600" cy="15120"/>
                              </a:xfrm>
                              <a:custGeom>
                                <a:avLst/>
                                <a:gdLst/>
                                <a:ahLst/>
                                <a:cxnLst/>
                                <a:rect l="l" t="t" r="r" b="b"/>
                                <a:pathLst>
                                  <a:path w="334" h="3172" extrusionOk="0">
                                    <a:moveTo>
                                      <a:pt x="0" y="0"/>
                                    </a:moveTo>
                                    <a:cubicBezTo>
                                      <a:pt x="334" y="1375"/>
                                      <a:pt x="126" y="2664"/>
                                      <a:pt x="16" y="3172"/>
                                    </a:cubicBezTo>
                                  </a:path>
                                </a:pathLst>
                              </a:custGeom>
                              <a:noFill/>
                              <a:ln w="9525" cap="flat" cmpd="sng">
                                <a:solidFill>
                                  <a:srgbClr val="FFFFFE"/>
                                </a:solidFill>
                                <a:prstDash val="solid"/>
                                <a:miter lim="800000"/>
                                <a:headEnd type="none" w="sm" len="sm"/>
                                <a:tailEnd type="none" w="sm" len="sm"/>
                              </a:ln>
                            </wps:spPr>
                            <wps:txbx>
                              <w:txbxContent>
                                <w:p w14:paraId="03202A12"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s:wsp>
                            <wps:cNvPr id="8" name="Freeform 8"/>
                            <wps:cNvSpPr/>
                            <wps:spPr>
                              <a:xfrm>
                                <a:off x="22064" y="360"/>
                                <a:ext cx="1625" cy="15120"/>
                              </a:xfrm>
                              <a:custGeom>
                                <a:avLst/>
                                <a:gdLst/>
                                <a:ahLst/>
                                <a:cxnLst/>
                                <a:rect l="l" t="t" r="r" b="b"/>
                                <a:pathLst>
                                  <a:path w="339" h="3172" extrusionOk="0">
                                    <a:moveTo>
                                      <a:pt x="21" y="0"/>
                                    </a:moveTo>
                                    <a:cubicBezTo>
                                      <a:pt x="339" y="1377"/>
                                      <a:pt x="116" y="2664"/>
                                      <a:pt x="0" y="3172"/>
                                    </a:cubicBezTo>
                                  </a:path>
                                </a:pathLst>
                              </a:custGeom>
                              <a:noFill/>
                              <a:ln w="9525" cap="flat" cmpd="sng">
                                <a:solidFill>
                                  <a:srgbClr val="BFBFBF"/>
                                </a:solidFill>
                                <a:prstDash val="solid"/>
                                <a:miter lim="800000"/>
                                <a:headEnd type="none" w="sm" len="sm"/>
                                <a:tailEnd type="none" w="sm" len="sm"/>
                              </a:ln>
                            </wps:spPr>
                            <wps:txbx>
                              <w:txbxContent>
                                <w:p w14:paraId="43F23D45"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s:wsp>
                            <wps:cNvPr id="9" name="Freeform 9"/>
                            <wps:cNvSpPr/>
                            <wps:spPr>
                              <a:xfrm>
                                <a:off x="21863" y="360"/>
                                <a:ext cx="1644" cy="15120"/>
                              </a:xfrm>
                              <a:custGeom>
                                <a:avLst/>
                                <a:gdLst/>
                                <a:ahLst/>
                                <a:cxnLst/>
                                <a:rect l="l" t="t" r="r" b="b"/>
                                <a:pathLst>
                                  <a:path w="343" h="3172" extrusionOk="0">
                                    <a:moveTo>
                                      <a:pt x="28" y="0"/>
                                    </a:moveTo>
                                    <a:cubicBezTo>
                                      <a:pt x="343" y="1379"/>
                                      <a:pt x="117" y="2666"/>
                                      <a:pt x="0" y="3172"/>
                                    </a:cubicBezTo>
                                  </a:path>
                                </a:pathLst>
                              </a:custGeom>
                              <a:noFill/>
                              <a:ln w="9525" cap="flat" cmpd="sng">
                                <a:solidFill>
                                  <a:srgbClr val="FFFFFE"/>
                                </a:solidFill>
                                <a:prstDash val="solid"/>
                                <a:miter lim="800000"/>
                                <a:headEnd type="none" w="sm" len="sm"/>
                                <a:tailEnd type="none" w="sm" len="sm"/>
                              </a:ln>
                            </wps:spPr>
                            <wps:txbx>
                              <w:txbxContent>
                                <w:p w14:paraId="1974B23C"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21704" y="360"/>
                                <a:ext cx="1620" cy="15120"/>
                              </a:xfrm>
                              <a:custGeom>
                                <a:avLst/>
                                <a:gdLst/>
                                <a:ahLst/>
                                <a:cxnLst/>
                                <a:rect l="l" t="t" r="r" b="b"/>
                                <a:pathLst>
                                  <a:path w="338" h="3172" extrusionOk="0">
                                    <a:moveTo>
                                      <a:pt x="20" y="0"/>
                                    </a:moveTo>
                                    <a:cubicBezTo>
                                      <a:pt x="338" y="1378"/>
                                      <a:pt x="116" y="2664"/>
                                      <a:pt x="0" y="3172"/>
                                    </a:cubicBezTo>
                                  </a:path>
                                </a:pathLst>
                              </a:custGeom>
                              <a:noFill/>
                              <a:ln w="9525" cap="flat" cmpd="sng">
                                <a:solidFill>
                                  <a:srgbClr val="BFBFBF"/>
                                </a:solidFill>
                                <a:prstDash val="solid"/>
                                <a:miter lim="800000"/>
                                <a:headEnd type="none" w="sm" len="sm"/>
                                <a:tailEnd type="none" w="sm" len="sm"/>
                              </a:ln>
                            </wps:spPr>
                            <wps:txbx>
                              <w:txbxContent>
                                <w:p w14:paraId="1CC6D86A"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a="http://schemas.openxmlformats.org/drawingml/2006/main" xmlns:pic="http://schemas.openxmlformats.org/drawingml/2006/picture">
            <w:pict>
              <v:group id="Group 20" style="position:absolute;margin-left:0;margin-top:-71pt;width:598.1pt;height:847.55pt;z-index:251658240" coordsize="75958,75600" coordorigin="15480" o:spid="_x0000_s1026" w14:anchorId="48C0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">
                <v:group id="Group 1" style="position:absolute;left:15480;width:75959;height:75600" coordsize="11880,15123" coordorigin="13,85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left:13;top:853;width:11875;height:1510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C87D75" w:rsidRDefault="00C87D75" w14:paraId="51840146" w14:textId="77777777">
                          <w:pPr>
                            <w:spacing w:after="0" w:line="240" w:lineRule="auto"/>
                            <w:textDirection w:val="btLr"/>
                          </w:pPr>
                        </w:p>
                      </w:txbxContent>
                    </v:textbox>
                  </v:rect>
                  <v:shape id="Freeform 3" style="position:absolute;left:13;top:891;width:11084;height:7027;rotation:180;flip:x;visibility:visible;mso-wrap-style:square;v-text-anchor:middle" coordsize="2136,1471" o:spid="_x0000_s1029" fillcolor="#002060" stroked="f" o:spt="100" adj="-11796480,,5400" path="m2102,511v16,-157,27,-312,34,-464c1803,,976,63,,211,,511,,511,,511v,960,,960,,960c1927,1471,1927,1471,1927,1471v4,-14,8,-28,12,-43c2019,1131,2071,819,2102,5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">
                    <v:stroke joinstyle="miter"/>
                    <v:formulas/>
                    <v:path textboxrect="0,0,2136,1471" arrowok="t" o:connecttype="custom" o:extrusionok="f"/>
                    <v:textbox inset="2.53958mm,2.53958mm,2.53958mm,2.53958mm">
                      <w:txbxContent>
                        <w:p w:rsidR="00C87D75" w:rsidRDefault="00C87D75" w14:paraId="1E986456" w14:textId="77777777">
                          <w:pPr>
                            <w:spacing w:after="0" w:line="240" w:lineRule="auto"/>
                            <w:textDirection w:val="btLr"/>
                          </w:pPr>
                        </w:p>
                      </w:txbxContent>
                    </v:textbox>
                  </v:shape>
                  <v:shape id="Freeform 4" style="position:absolute;left:9428;top:853;width:2465;height:15120;visibility:visible;mso-wrap-style:square;v-text-anchor:middle" coordsize="502,3168" o:spid="_x0000_s1030" fillcolor="#ff944b" stroked="f" o:spt="100" adj="-11796480,,5400" path="m502,c93,,93,,93,,146,383,323,1900,,3168v502,,502,,502,l5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">
                    <v:fill type="gradient" color2="#f60" angle="90" focus="100%">
                      <o:fill v:ext="view" type="gradientUnscaled"/>
                    </v:fill>
                    <v:stroke joinstyle="miter"/>
                    <v:formulas/>
                    <v:path textboxrect="0,0,502,3168" arrowok="t" o:connecttype="custom" o:extrusionok="f"/>
                    <v:textbox inset="2.53958mm,2.53958mm,2.53958mm,2.53958mm">
                      <w:txbxContent>
                        <w:p w:rsidR="00C87D75" w:rsidRDefault="00C87D75" w14:paraId="633B0620" w14:textId="77777777">
                          <w:pPr>
                            <w:spacing w:after="0" w:line="240" w:lineRule="auto"/>
                            <w:textDirection w:val="btLr"/>
                          </w:pPr>
                        </w:p>
                      </w:txbxContent>
                    </v:textbox>
                  </v:shape>
                  <v:group id="Group 5" style="position:absolute;left:9305;top:856;width:2157;height:15120" coordsize="2157,15120" coordorigin="21532,36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style="position:absolute;left:21532;top:360;width:1855;height:15120;visibility:visible;mso-wrap-style:square;v-text-anchor:middle" coordsize="387,3172" o:spid="_x0000_s1032" filled="f" strokecolor="#fffffe" o:spt="100" adj="-11796480,,5400" path="m101,c387,1404,122,2697,,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">
                      <v:stroke joinstyle="miter" startarrowwidth="narrow" startarrowlength="short" endarrowwidth="narrow" endarrowlength="short"/>
                      <v:formulas/>
                      <v:path textboxrect="0,0,387,3172" arrowok="t" o:connecttype="custom" o:extrusionok="f"/>
                      <v:textbox inset="2.53958mm,2.53958mm,2.53958mm,2.53958mm">
                        <w:txbxContent>
                          <w:p w:rsidR="00C87D75" w:rsidRDefault="00C87D75" w14:paraId="099F81CE" w14:textId="77777777">
                            <w:pPr>
                              <w:spacing w:after="0" w:line="240" w:lineRule="auto"/>
                              <w:textDirection w:val="btLr"/>
                            </w:pPr>
                          </w:p>
                        </w:txbxContent>
                      </v:textbox>
                    </v:shape>
                    <v:shape id="Freeform 7" style="position:absolute;left:21887;top:360;width:1600;height:15120;visibility:visible;mso-wrap-style:square;v-text-anchor:middle" coordsize="334,3172" o:spid="_x0000_s1033" filled="f" strokecolor="#fffffe" o:spt="100" adj="-11796480,,5400" path="m,c334,1375,126,2664,16,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">
                      <v:stroke joinstyle="miter" startarrowwidth="narrow" startarrowlength="short" endarrowwidth="narrow" endarrowlength="short"/>
                      <v:formulas/>
                      <v:path textboxrect="0,0,334,3172" arrowok="t" o:connecttype="custom" o:extrusionok="f"/>
                      <v:textbox inset="2.53958mm,2.53958mm,2.53958mm,2.53958mm">
                        <w:txbxContent>
                          <w:p w:rsidR="00C87D75" w:rsidRDefault="00C87D75" w14:paraId="03202A12" w14:textId="77777777">
                            <w:pPr>
                              <w:spacing w:after="0" w:line="240" w:lineRule="auto"/>
                              <w:textDirection w:val="btLr"/>
                            </w:pPr>
                          </w:p>
                        </w:txbxContent>
                      </v:textbox>
                    </v:shape>
                    <v:shape id="Freeform 8" style="position:absolute;left:22064;top:360;width:1625;height:15120;visibility:visible;mso-wrap-style:square;v-text-anchor:middle" coordsize="339,3172" o:spid="_x0000_s1034" filled="f" strokecolor="#bfbfbf" o:spt="100" adj="-11796480,,5400" path="m21,c339,1377,116,2664,,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">
                      <v:stroke joinstyle="miter" startarrowwidth="narrow" startarrowlength="short" endarrowwidth="narrow" endarrowlength="short"/>
                      <v:formulas/>
                      <v:path textboxrect="0,0,339,3172" arrowok="t" o:connecttype="custom" o:extrusionok="f"/>
                      <v:textbox inset="2.53958mm,2.53958mm,2.53958mm,2.53958mm">
                        <w:txbxContent>
                          <w:p w:rsidR="00C87D75" w:rsidRDefault="00C87D75" w14:paraId="43F23D45" w14:textId="77777777">
                            <w:pPr>
                              <w:spacing w:after="0" w:line="240" w:lineRule="auto"/>
                              <w:textDirection w:val="btLr"/>
                            </w:pPr>
                          </w:p>
                        </w:txbxContent>
                      </v:textbox>
                    </v:shape>
                    <v:shape id="Freeform 9" style="position:absolute;left:21863;top:360;width:1644;height:15120;visibility:visible;mso-wrap-style:square;v-text-anchor:middle" coordsize="343,3172" o:spid="_x0000_s1035" filled="f" strokecolor="#fffffe" o:spt="100" adj="-11796480,,5400" path="m28,c343,1379,117,2666,,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">
                      <v:stroke joinstyle="miter" startarrowwidth="narrow" startarrowlength="short" endarrowwidth="narrow" endarrowlength="short"/>
                      <v:formulas/>
                      <v:path textboxrect="0,0,343,3172" arrowok="t" o:connecttype="custom" o:extrusionok="f"/>
                      <v:textbox inset="2.53958mm,2.53958mm,2.53958mm,2.53958mm">
                        <w:txbxContent>
                          <w:p w:rsidR="00C87D75" w:rsidRDefault="00C87D75" w14:paraId="1974B23C" w14:textId="77777777">
                            <w:pPr>
                              <w:spacing w:after="0" w:line="240" w:lineRule="auto"/>
                              <w:textDirection w:val="btLr"/>
                            </w:pPr>
                          </w:p>
                        </w:txbxContent>
                      </v:textbox>
                    </v:shape>
                    <v:shape id="Freeform 10" style="position:absolute;left:21704;top:360;width:1620;height:15120;visibility:visible;mso-wrap-style:square;v-text-anchor:middle" coordsize="338,3172" o:spid="_x0000_s1036" filled="f" strokecolor="#bfbfbf" o:spt="100" adj="-11796480,,5400" path="m20,c338,1378,116,2664,,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">
                      <v:stroke joinstyle="miter" startarrowwidth="narrow" startarrowlength="short" endarrowwidth="narrow" endarrowlength="short"/>
                      <v:formulas/>
                      <v:path textboxrect="0,0,338,3172" arrowok="t" o:connecttype="custom" o:extrusionok="f"/>
                      <v:textbox inset="2.53958mm,2.53958mm,2.53958mm,2.53958mm">
                        <w:txbxContent>
                          <w:p w:rsidR="00C87D75" w:rsidRDefault="00C87D75" w14:paraId="1CC6D86A" w14:textId="77777777">
                            <w:pPr>
                              <w:spacing w:after="0" w:line="240" w:lineRule="auto"/>
                              <w:textDirection w:val="btLr"/>
                            </w:pPr>
                          </w:p>
                        </w:txbxContent>
                      </v:textbox>
                    </v:shape>
                  </v:group>
                </v:group>
              </v:group>
            </w:pict>
          </mc:Fallback>
        </mc:AlternateContent>
      </w:r>
      <w:r>
        <w:rPr>
          <w:noProof/>
          <w:lang w:val="en-US"/>
        </w:rPr>
        <w:drawing>
          <wp:anchor distT="0" distB="0" distL="114300" distR="114300" simplePos="0" relativeHeight="251659264" behindDoc="0" locked="0" layoutInCell="1" hidden="0" allowOverlap="1" wp14:anchorId="314371B0" wp14:editId="036D4AD4">
            <wp:simplePos x="0" y="0"/>
            <wp:positionH relativeFrom="column">
              <wp:posOffset>5207016</wp:posOffset>
            </wp:positionH>
            <wp:positionV relativeFrom="paragraph">
              <wp:posOffset>90805</wp:posOffset>
            </wp:positionV>
            <wp:extent cx="1190885" cy="79248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90885" cy="792480"/>
                    </a:xfrm>
                    <a:prstGeom prst="rect">
                      <a:avLst/>
                    </a:prstGeom>
                    <a:ln/>
                  </pic:spPr>
                </pic:pic>
              </a:graphicData>
            </a:graphic>
          </wp:anchor>
        </w:drawing>
      </w:r>
    </w:p>
    <w:p w14:paraId="4122D6B9" w14:textId="77777777" w:rsidR="000A1EC9" w:rsidRDefault="00C87D75">
      <w:pPr>
        <w:rPr>
          <w:color w:val="002060"/>
          <w:sz w:val="44"/>
          <w:szCs w:val="44"/>
        </w:rPr>
      </w:pPr>
      <w:r>
        <w:br w:type="page"/>
      </w:r>
      <w:r>
        <w:rPr>
          <w:noProof/>
          <w:lang w:val="en-US"/>
        </w:rPr>
        <w:drawing>
          <wp:anchor distT="0" distB="0" distL="0" distR="0" simplePos="0" relativeHeight="251660288" behindDoc="1" locked="0" layoutInCell="1" hidden="0" allowOverlap="1" wp14:anchorId="12DC4AFC" wp14:editId="28356038">
            <wp:simplePos x="0" y="0"/>
            <wp:positionH relativeFrom="column">
              <wp:posOffset>-904807</wp:posOffset>
            </wp:positionH>
            <wp:positionV relativeFrom="paragraph">
              <wp:posOffset>1867468</wp:posOffset>
            </wp:positionV>
            <wp:extent cx="7368339" cy="7916779"/>
            <wp:effectExtent l="0" t="0" r="0" b="0"/>
            <wp:wrapNone/>
            <wp:docPr id="23" name="image2.jpg" descr="C:\Users\Larissa\Desktop\ExtendedTrotTunyPage.jpg"/>
            <wp:cNvGraphicFramePr/>
            <a:graphic xmlns:a="http://schemas.openxmlformats.org/drawingml/2006/main">
              <a:graphicData uri="http://schemas.openxmlformats.org/drawingml/2006/picture">
                <pic:pic xmlns:pic="http://schemas.openxmlformats.org/drawingml/2006/picture">
                  <pic:nvPicPr>
                    <pic:cNvPr id="0" name="image2.jpg" descr="C:\Users\Larissa\Desktop\ExtendedTrotTunyPage.jpg"/>
                    <pic:cNvPicPr preferRelativeResize="0"/>
                  </pic:nvPicPr>
                  <pic:blipFill>
                    <a:blip r:embed="rId9"/>
                    <a:srcRect l="22047" t="33596" b="10499"/>
                    <a:stretch>
                      <a:fillRect/>
                    </a:stretch>
                  </pic:blipFill>
                  <pic:spPr>
                    <a:xfrm>
                      <a:off x="0" y="0"/>
                      <a:ext cx="7368339" cy="7916779"/>
                    </a:xfrm>
                    <a:prstGeom prst="rect">
                      <a:avLst/>
                    </a:prstGeom>
                    <a:ln/>
                  </pic:spPr>
                </pic:pic>
              </a:graphicData>
            </a:graphic>
          </wp:anchor>
        </w:drawing>
      </w:r>
      <w:r>
        <w:rPr>
          <w:noProof/>
          <w:lang w:val="en-US"/>
        </w:rPr>
        <mc:AlternateContent>
          <mc:Choice Requires="wps">
            <w:drawing>
              <wp:anchor distT="0" distB="0" distL="114300" distR="114300" simplePos="0" relativeHeight="251661312" behindDoc="0" locked="0" layoutInCell="1" hidden="0" allowOverlap="1" wp14:anchorId="22B90070" wp14:editId="2E529617">
                <wp:simplePos x="0" y="0"/>
                <wp:positionH relativeFrom="column">
                  <wp:posOffset>1612900</wp:posOffset>
                </wp:positionH>
                <wp:positionV relativeFrom="paragraph">
                  <wp:posOffset>2362200</wp:posOffset>
                </wp:positionV>
                <wp:extent cx="4017010" cy="1031240"/>
                <wp:effectExtent l="0" t="0" r="0" b="0"/>
                <wp:wrapNone/>
                <wp:docPr id="21" name="Rectangle 21"/>
                <wp:cNvGraphicFramePr/>
                <a:graphic xmlns:a="http://schemas.openxmlformats.org/drawingml/2006/main">
                  <a:graphicData uri="http://schemas.microsoft.com/office/word/2010/wordprocessingShape">
                    <wps:wsp>
                      <wps:cNvSpPr/>
                      <wps:spPr>
                        <a:xfrm>
                          <a:off x="3342258" y="3269143"/>
                          <a:ext cx="4007485" cy="1021715"/>
                        </a:xfrm>
                        <a:prstGeom prst="rect">
                          <a:avLst/>
                        </a:prstGeom>
                        <a:noFill/>
                        <a:ln>
                          <a:noFill/>
                        </a:ln>
                      </wps:spPr>
                      <wps:txbx>
                        <w:txbxContent>
                          <w:p w14:paraId="41CB7CE4" w14:textId="33C1B007" w:rsidR="00C87D75" w:rsidRDefault="00C87D75">
                            <w:pPr>
                              <w:spacing w:line="275" w:lineRule="auto"/>
                              <w:textDirection w:val="btLr"/>
                            </w:pPr>
                            <w:r>
                              <w:rPr>
                                <w:rFonts w:ascii="Helvetica Neue" w:hAnsi="Helvetica Neue"/>
                                <w:b/>
                                <w:color w:val="FFFFFF"/>
                                <w:sz w:val="52"/>
                              </w:rPr>
                              <w:t>Beleidsplan 202</w:t>
                            </w:r>
                            <w:r w:rsidR="00F27B34">
                              <w:rPr>
                                <w:rFonts w:ascii="Helvetica Neue" w:hAnsi="Helvetica Neue"/>
                                <w:b/>
                                <w:color w:val="FFFFFF"/>
                                <w:sz w:val="52"/>
                              </w:rPr>
                              <w:t>2</w:t>
                            </w:r>
                            <w:r>
                              <w:rPr>
                                <w:rFonts w:ascii="Helvetica Neue" w:hAnsi="Helvetica Neue"/>
                                <w:b/>
                                <w:color w:val="FFFFFF"/>
                                <w:sz w:val="52"/>
                              </w:rPr>
                              <w:t>-202</w:t>
                            </w:r>
                            <w:r w:rsidR="00F27B34">
                              <w:rPr>
                                <w:rFonts w:ascii="Helvetica Neue" w:hAnsi="Helvetica Neue"/>
                                <w:b/>
                                <w:color w:val="FFFFFF"/>
                                <w:sz w:val="52"/>
                              </w:rPr>
                              <w:t>3</w:t>
                            </w:r>
                          </w:p>
                        </w:txbxContent>
                      </wps:txbx>
                      <wps:bodyPr spcFirstLastPara="1" wrap="square" lIns="36575" tIns="36575" rIns="36575" bIns="36575" anchor="t" anchorCtr="0">
                        <a:noAutofit/>
                      </wps:bodyPr>
                    </wps:wsp>
                  </a:graphicData>
                </a:graphic>
              </wp:anchor>
            </w:drawing>
          </mc:Choice>
          <mc:Fallback xmlns:a="http://schemas.openxmlformats.org/drawingml/2006/main" xmlns:pic="http://schemas.openxmlformats.org/drawingml/2006/picture">
            <w:pict>
              <v:rect id="Rectangle 21" style="position:absolute;margin-left:127pt;margin-top:186pt;width:316.3pt;height:81.2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37" filled="f" stroked="f" w14:anchorId="22B9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">
                <v:textbox inset="1.016mm,1.016mm,1.016mm,1.016mm">
                  <w:txbxContent>
                    <w:p w:rsidR="00C87D75" w:rsidRDefault="00C87D75" w14:paraId="41CB7CE4" w14:textId="33C1B007">
                      <w:pPr>
                        <w:spacing w:line="275" w:lineRule="auto"/>
                        <w:textDirection w:val="btLr"/>
                      </w:pPr>
                      <w:r>
                        <w:rPr>
                          <w:rFonts w:ascii="Helvetica Neue" w:hAnsi="Helvetica Neue"/>
                          <w:b/>
                          <w:color w:val="FFFFFF"/>
                          <w:sz w:val="52"/>
                        </w:rPr>
                        <w:t>Beleidsplan 202</w:t>
                      </w:r>
                      <w:r w:rsidR="00F27B34">
                        <w:rPr>
                          <w:rFonts w:ascii="Helvetica Neue" w:hAnsi="Helvetica Neue"/>
                          <w:b/>
                          <w:color w:val="FFFFFF"/>
                          <w:sz w:val="52"/>
                        </w:rPr>
                        <w:t>2</w:t>
                      </w:r>
                      <w:r>
                        <w:rPr>
                          <w:rFonts w:ascii="Helvetica Neue" w:hAnsi="Helvetica Neue"/>
                          <w:b/>
                          <w:color w:val="FFFFFF"/>
                          <w:sz w:val="52"/>
                        </w:rPr>
                        <w:t>-202</w:t>
                      </w:r>
                      <w:r w:rsidR="00F27B34">
                        <w:rPr>
                          <w:rFonts w:ascii="Helvetica Neue" w:hAnsi="Helvetica Neue"/>
                          <w:b/>
                          <w:color w:val="FFFFFF"/>
                          <w:sz w:val="52"/>
                        </w:rPr>
                        <w:t>3</w:t>
                      </w:r>
                    </w:p>
                  </w:txbxContent>
                </v:textbox>
              </v:rect>
            </w:pict>
          </mc:Fallback>
        </mc:AlternateContent>
      </w:r>
      <w:r>
        <w:rPr>
          <w:noProof/>
          <w:lang w:val="en-US"/>
        </w:rPr>
        <mc:AlternateContent>
          <mc:Choice Requires="wpg">
            <w:drawing>
              <wp:anchor distT="0" distB="0" distL="114300" distR="114300" simplePos="0" relativeHeight="251662336" behindDoc="0" locked="0" layoutInCell="1" hidden="0" allowOverlap="1" wp14:anchorId="3154BC2F" wp14:editId="1AC42A06">
                <wp:simplePos x="0" y="0"/>
                <wp:positionH relativeFrom="column">
                  <wp:posOffset>-571499</wp:posOffset>
                </wp:positionH>
                <wp:positionV relativeFrom="paragraph">
                  <wp:posOffset>-520699</wp:posOffset>
                </wp:positionV>
                <wp:extent cx="4940300" cy="1195705"/>
                <wp:effectExtent l="0" t="0" r="0" b="0"/>
                <wp:wrapNone/>
                <wp:docPr id="19" name="Group 19"/>
                <wp:cNvGraphicFramePr/>
                <a:graphic xmlns:a="http://schemas.openxmlformats.org/drawingml/2006/main">
                  <a:graphicData uri="http://schemas.microsoft.com/office/word/2010/wordprocessingGroup">
                    <wpg:wgp>
                      <wpg:cNvGrpSpPr/>
                      <wpg:grpSpPr>
                        <a:xfrm>
                          <a:off x="0" y="0"/>
                          <a:ext cx="4940300" cy="1195705"/>
                          <a:chOff x="2875850" y="3182148"/>
                          <a:chExt cx="4940300" cy="1195705"/>
                        </a:xfrm>
                      </wpg:grpSpPr>
                      <wpg:grpSp>
                        <wpg:cNvPr id="11" name="Group 11"/>
                        <wpg:cNvGrpSpPr/>
                        <wpg:grpSpPr>
                          <a:xfrm>
                            <a:off x="2875850" y="3182148"/>
                            <a:ext cx="4940300" cy="1195705"/>
                            <a:chOff x="513" y="590"/>
                            <a:chExt cx="7780" cy="1883"/>
                          </a:xfrm>
                        </wpg:grpSpPr>
                        <wps:wsp>
                          <wps:cNvPr id="12" name="Rectangle 12"/>
                          <wps:cNvSpPr/>
                          <wps:spPr>
                            <a:xfrm>
                              <a:off x="513" y="590"/>
                              <a:ext cx="7775" cy="1875"/>
                            </a:xfrm>
                            <a:prstGeom prst="rect">
                              <a:avLst/>
                            </a:prstGeom>
                            <a:noFill/>
                            <a:ln>
                              <a:noFill/>
                            </a:ln>
                          </wps:spPr>
                          <wps:txbx>
                            <w:txbxContent>
                              <w:p w14:paraId="5ACD5CB1" w14:textId="77777777" w:rsidR="00C87D75" w:rsidRDefault="00C87D7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4"/>
                            <pic:cNvPicPr preferRelativeResize="0"/>
                          </pic:nvPicPr>
                          <pic:blipFill rotWithShape="1">
                            <a:blip r:embed="rId10">
                              <a:alphaModFix/>
                            </a:blip>
                            <a:srcRect/>
                            <a:stretch/>
                          </pic:blipFill>
                          <pic:spPr>
                            <a:xfrm>
                              <a:off x="513" y="590"/>
                              <a:ext cx="1390" cy="1871"/>
                            </a:xfrm>
                            <a:prstGeom prst="rect">
                              <a:avLst/>
                            </a:prstGeom>
                            <a:noFill/>
                            <a:ln>
                              <a:noFill/>
                            </a:ln>
                          </pic:spPr>
                        </pic:pic>
                        <wps:wsp>
                          <wps:cNvPr id="14" name="Rectangle 14"/>
                          <wps:cNvSpPr/>
                          <wps:spPr>
                            <a:xfrm>
                              <a:off x="2084" y="1224"/>
                              <a:ext cx="4105" cy="1077"/>
                            </a:xfrm>
                            <a:prstGeom prst="rect">
                              <a:avLst/>
                            </a:prstGeom>
                            <a:noFill/>
                            <a:ln>
                              <a:noFill/>
                            </a:ln>
                          </wps:spPr>
                          <wps:txbx>
                            <w:txbxContent>
                              <w:p w14:paraId="5EB1FCC3" w14:textId="77777777" w:rsidR="00C87D75" w:rsidRDefault="00C87D75">
                                <w:pPr>
                                  <w:spacing w:line="400" w:lineRule="auto"/>
                                  <w:textDirection w:val="btLr"/>
                                </w:pPr>
                                <w:r>
                                  <w:rPr>
                                    <w:rFonts w:ascii="Helvetica Neue" w:hAnsi="Helvetica Neue"/>
                                    <w:color w:val="FFFFFF"/>
                                    <w:sz w:val="44"/>
                                  </w:rPr>
                                  <w:t>KNHS-VNS</w:t>
                                </w:r>
                              </w:p>
                            </w:txbxContent>
                          </wps:txbx>
                          <wps:bodyPr spcFirstLastPara="1" wrap="square" lIns="36575" tIns="36575" rIns="36575" bIns="36575" anchor="t" anchorCtr="0">
                            <a:noAutofit/>
                          </wps:bodyPr>
                        </wps:wsp>
                        <wps:wsp>
                          <wps:cNvPr id="15" name="Rectangle 15"/>
                          <wps:cNvSpPr/>
                          <wps:spPr>
                            <a:xfrm>
                              <a:off x="2555" y="1832"/>
                              <a:ext cx="5738" cy="641"/>
                            </a:xfrm>
                            <a:prstGeom prst="rect">
                              <a:avLst/>
                            </a:prstGeom>
                            <a:noFill/>
                            <a:ln>
                              <a:noFill/>
                            </a:ln>
                          </wps:spPr>
                          <wps:txbx>
                            <w:txbxContent>
                              <w:p w14:paraId="01139AC7" w14:textId="77777777" w:rsidR="00C87D75" w:rsidRDefault="00C87D75">
                                <w:pPr>
                                  <w:spacing w:before="120" w:line="219" w:lineRule="auto"/>
                                  <w:textDirection w:val="btLr"/>
                                </w:pPr>
                                <w:r>
                                  <w:rPr>
                                    <w:rFonts w:ascii="Helvetica Neue" w:hAnsi="Helvetica Neue"/>
                                    <w:color w:val="FF6600"/>
                                    <w:sz w:val="28"/>
                                  </w:rPr>
                                  <w:t>Vereniging Nederlandse Studentenruiters</w:t>
                                </w:r>
                              </w:p>
                            </w:txbxContent>
                          </wps:txbx>
                          <wps:bodyPr spcFirstLastPara="1" wrap="square" lIns="36575" tIns="36575" rIns="36575" bIns="36575" anchor="t" anchorCtr="0">
                            <a:noAutofit/>
                          </wps:bodyPr>
                        </wps:wsp>
                      </wpg:grpSp>
                    </wpg:wgp>
                  </a:graphicData>
                </a:graphic>
              </wp:anchor>
            </w:drawing>
          </mc:Choice>
          <mc:Fallback xmlns:a="http://schemas.openxmlformats.org/drawingml/2006/main" xmlns:pic="http://schemas.openxmlformats.org/drawingml/2006/picture">
            <w:pict>
              <v:group id="Group 19" style="position:absolute;margin-left:-45pt;margin-top:-41pt;width:389pt;height:94.15pt;z-index:251662336" coordsize="49403,11957" coordorigin="28758,31821" o:spid="_x0000_s1038" w14:anchorId="3154BC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">
                <v:group id="Group 11" style="position:absolute;left:28758;top:31821;width:49403;height:11957" coordsize="7780,1883" coordorigin="513,59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style="position:absolute;left:513;top:590;width:7775;height:1875;visibility:visible;mso-wrap-style:square;v-text-anchor:middle"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v:textbox inset="2.53958mm,2.53958mm,2.53958mm,2.53958mm">
                      <w:txbxContent>
                        <w:p w:rsidR="00C87D75" w:rsidRDefault="00C87D75" w14:paraId="5ACD5CB1" w14:textId="77777777">
                          <w:pPr>
                            <w:spacing w:after="0" w:line="240" w:lineRule="auto"/>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4" style="position:absolute;left:513;top:590;width:1390;height:1871;visibility:visible;mso-wrap-style:square" o:spid="_x0000_s1041"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">
                    <v:imagedata o:title="" r:id="rId11"/>
                  </v:shape>
                  <v:rect id="Rectangle 14" style="position:absolute;left:2084;top:1224;width:4105;height:1077;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">
                    <v:textbox inset="1.016mm,1.016mm,1.016mm,1.016mm">
                      <w:txbxContent>
                        <w:p w:rsidR="00C87D75" w:rsidRDefault="00C87D75" w14:paraId="5EB1FCC3" w14:textId="77777777">
                          <w:pPr>
                            <w:spacing w:line="400" w:lineRule="auto"/>
                            <w:textDirection w:val="btLr"/>
                          </w:pPr>
                          <w:r>
                            <w:rPr>
                              <w:rFonts w:ascii="Helvetica Neue" w:hAnsi="Helvetica Neue"/>
                              <w:color w:val="FFFFFF"/>
                              <w:sz w:val="44"/>
                            </w:rPr>
                            <w:t>KNHS-VNS</w:t>
                          </w:r>
                        </w:p>
                      </w:txbxContent>
                    </v:textbox>
                  </v:rect>
                  <v:rect id="Rectangle 15" style="position:absolute;left:2555;top:1832;width:5738;height:641;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">
                    <v:textbox inset="1.016mm,1.016mm,1.016mm,1.016mm">
                      <w:txbxContent>
                        <w:p w:rsidR="00C87D75" w:rsidRDefault="00C87D75" w14:paraId="01139AC7" w14:textId="77777777">
                          <w:pPr>
                            <w:spacing w:before="120" w:line="219" w:lineRule="auto"/>
                            <w:textDirection w:val="btLr"/>
                          </w:pPr>
                          <w:r>
                            <w:rPr>
                              <w:rFonts w:ascii="Helvetica Neue" w:hAnsi="Helvetica Neue"/>
                              <w:color w:val="FF6600"/>
                              <w:sz w:val="28"/>
                            </w:rPr>
                            <w:t>Vereniging Nederlandse Studentenruiters</w:t>
                          </w:r>
                        </w:p>
                      </w:txbxContent>
                    </v:textbox>
                  </v:rect>
                </v:group>
              </v:group>
            </w:pict>
          </mc:Fallback>
        </mc:AlternateContent>
      </w:r>
    </w:p>
    <w:p w14:paraId="70943BFD" w14:textId="77777777" w:rsidR="000A1EC9" w:rsidRDefault="00C87D75">
      <w:pPr>
        <w:spacing w:after="0"/>
        <w:rPr>
          <w:b/>
          <w:color w:val="002060"/>
          <w:sz w:val="30"/>
          <w:szCs w:val="30"/>
        </w:rPr>
      </w:pPr>
      <w:r>
        <w:rPr>
          <w:b/>
          <w:color w:val="002060"/>
          <w:sz w:val="30"/>
          <w:szCs w:val="30"/>
        </w:rPr>
        <w:lastRenderedPageBreak/>
        <w:t>Inhoud</w:t>
      </w:r>
    </w:p>
    <w:p w14:paraId="01CE4F60" w14:textId="77777777" w:rsidR="000A1EC9" w:rsidRDefault="000A1EC9">
      <w:pPr>
        <w:pBdr>
          <w:top w:val="nil"/>
          <w:left w:val="nil"/>
          <w:bottom w:val="nil"/>
          <w:right w:val="nil"/>
          <w:between w:val="nil"/>
        </w:pBdr>
        <w:spacing w:after="0" w:line="240" w:lineRule="auto"/>
        <w:rPr>
          <w:rFonts w:ascii="Helvetica Neue" w:hAnsi="Helvetica Neue"/>
          <w:color w:val="000000"/>
        </w:rPr>
      </w:pPr>
    </w:p>
    <w:sdt>
      <w:sdtPr>
        <w:id w:val="1760554789"/>
        <w:docPartObj>
          <w:docPartGallery w:val="Table of Contents"/>
          <w:docPartUnique/>
        </w:docPartObj>
      </w:sdtPr>
      <w:sdtContent>
        <w:p w14:paraId="62C7D018" w14:textId="3225528A" w:rsidR="000A1EC9" w:rsidRDefault="24E0FA7A" w:rsidP="24E0FA7A">
          <w:pPr>
            <w:pStyle w:val="Inhopg1"/>
            <w:pBdr>
              <w:top w:val="nil"/>
              <w:left w:val="nil"/>
              <w:bottom w:val="nil"/>
              <w:right w:val="nil"/>
              <w:between w:val="nil"/>
            </w:pBdr>
            <w:tabs>
              <w:tab w:val="clear" w:pos="9062"/>
              <w:tab w:val="left" w:pos="390"/>
              <w:tab w:val="right" w:leader="dot" w:pos="9060"/>
            </w:tabs>
          </w:pPr>
          <w:r>
            <w:fldChar w:fldCharType="begin"/>
          </w:r>
          <w:r w:rsidR="00C87D75">
            <w:instrText>TOC \h \u \z</w:instrText>
          </w:r>
          <w:r>
            <w:fldChar w:fldCharType="separate"/>
          </w:r>
          <w:hyperlink w:anchor="_Toc924952978">
            <w:r w:rsidRPr="24E0FA7A">
              <w:rPr>
                <w:rStyle w:val="Hyperlink"/>
              </w:rPr>
              <w:t>1</w:t>
            </w:r>
            <w:r w:rsidR="00C87D75">
              <w:tab/>
            </w:r>
            <w:r w:rsidRPr="24E0FA7A">
              <w:rPr>
                <w:rStyle w:val="Hyperlink"/>
              </w:rPr>
              <w:t>Een nieuw Dagelijks Bestuur (DB)</w:t>
            </w:r>
            <w:r w:rsidR="00C87D75">
              <w:tab/>
            </w:r>
            <w:r w:rsidR="00C87D75">
              <w:fldChar w:fldCharType="begin"/>
            </w:r>
            <w:r w:rsidR="00C87D75">
              <w:instrText>PAGEREF _Toc924952978 \h</w:instrText>
            </w:r>
            <w:r w:rsidR="00C87D75">
              <w:fldChar w:fldCharType="separate"/>
            </w:r>
            <w:r w:rsidRPr="24E0FA7A">
              <w:rPr>
                <w:rStyle w:val="Hyperlink"/>
              </w:rPr>
              <w:t>2</w:t>
            </w:r>
            <w:r w:rsidR="00C87D75">
              <w:fldChar w:fldCharType="end"/>
            </w:r>
          </w:hyperlink>
        </w:p>
        <w:p w14:paraId="268707BB" w14:textId="2DB6C0F6" w:rsidR="000A1EC9" w:rsidRDefault="00000000" w:rsidP="24E0FA7A">
          <w:pPr>
            <w:pStyle w:val="Inhopg2"/>
            <w:pBdr>
              <w:top w:val="nil"/>
              <w:left w:val="nil"/>
              <w:bottom w:val="nil"/>
              <w:right w:val="nil"/>
              <w:between w:val="nil"/>
            </w:pBdr>
            <w:tabs>
              <w:tab w:val="left" w:pos="600"/>
              <w:tab w:val="right" w:leader="dot" w:pos="9060"/>
            </w:tabs>
          </w:pPr>
          <w:hyperlink w:anchor="_Toc340953947">
            <w:r w:rsidR="24E0FA7A" w:rsidRPr="24E0FA7A">
              <w:rPr>
                <w:rStyle w:val="Hyperlink"/>
              </w:rPr>
              <w:t>1.1</w:t>
            </w:r>
            <w:r w:rsidR="00AE359E">
              <w:tab/>
            </w:r>
            <w:r w:rsidR="24E0FA7A" w:rsidRPr="24E0FA7A">
              <w:rPr>
                <w:rStyle w:val="Hyperlink"/>
              </w:rPr>
              <w:t>Voorzitter – Iris Haveman</w:t>
            </w:r>
            <w:r w:rsidR="00AE359E">
              <w:tab/>
            </w:r>
            <w:r w:rsidR="00AE359E">
              <w:fldChar w:fldCharType="begin"/>
            </w:r>
            <w:r w:rsidR="00AE359E">
              <w:instrText>PAGEREF _Toc340953947 \h</w:instrText>
            </w:r>
            <w:r w:rsidR="00AE359E">
              <w:fldChar w:fldCharType="separate"/>
            </w:r>
            <w:r w:rsidR="24E0FA7A" w:rsidRPr="24E0FA7A">
              <w:rPr>
                <w:rStyle w:val="Hyperlink"/>
              </w:rPr>
              <w:t>3</w:t>
            </w:r>
            <w:r w:rsidR="00AE359E">
              <w:fldChar w:fldCharType="end"/>
            </w:r>
          </w:hyperlink>
        </w:p>
        <w:p w14:paraId="254067B4" w14:textId="795213DE" w:rsidR="000A1EC9" w:rsidRDefault="00000000" w:rsidP="24E0FA7A">
          <w:pPr>
            <w:pStyle w:val="Inhopg2"/>
            <w:pBdr>
              <w:top w:val="nil"/>
              <w:left w:val="nil"/>
              <w:bottom w:val="nil"/>
              <w:right w:val="nil"/>
              <w:between w:val="nil"/>
            </w:pBdr>
            <w:tabs>
              <w:tab w:val="left" w:pos="600"/>
              <w:tab w:val="right" w:leader="dot" w:pos="9060"/>
            </w:tabs>
          </w:pPr>
          <w:hyperlink w:anchor="_Toc114269494">
            <w:r w:rsidR="24E0FA7A" w:rsidRPr="24E0FA7A">
              <w:rPr>
                <w:rStyle w:val="Hyperlink"/>
              </w:rPr>
              <w:t>1.2</w:t>
            </w:r>
            <w:r w:rsidR="00AE359E">
              <w:tab/>
            </w:r>
            <w:r w:rsidR="24E0FA7A" w:rsidRPr="24E0FA7A">
              <w:rPr>
                <w:rStyle w:val="Hyperlink"/>
              </w:rPr>
              <w:t>Vicevoorzitter – Eline Zandt</w:t>
            </w:r>
            <w:r w:rsidR="00AE359E">
              <w:tab/>
            </w:r>
            <w:r w:rsidR="00AE359E">
              <w:fldChar w:fldCharType="begin"/>
            </w:r>
            <w:r w:rsidR="00AE359E">
              <w:instrText>PAGEREF _Toc114269494 \h</w:instrText>
            </w:r>
            <w:r w:rsidR="00AE359E">
              <w:fldChar w:fldCharType="separate"/>
            </w:r>
            <w:r w:rsidR="24E0FA7A" w:rsidRPr="24E0FA7A">
              <w:rPr>
                <w:rStyle w:val="Hyperlink"/>
              </w:rPr>
              <w:t>3</w:t>
            </w:r>
            <w:r w:rsidR="00AE359E">
              <w:fldChar w:fldCharType="end"/>
            </w:r>
          </w:hyperlink>
        </w:p>
        <w:p w14:paraId="32D724E8" w14:textId="5F5BF2C1" w:rsidR="000A1EC9" w:rsidRDefault="00000000" w:rsidP="24E0FA7A">
          <w:pPr>
            <w:pStyle w:val="Inhopg2"/>
            <w:pBdr>
              <w:top w:val="nil"/>
              <w:left w:val="nil"/>
              <w:bottom w:val="nil"/>
              <w:right w:val="nil"/>
              <w:between w:val="nil"/>
            </w:pBdr>
            <w:tabs>
              <w:tab w:val="left" w:pos="600"/>
              <w:tab w:val="right" w:leader="dot" w:pos="9060"/>
            </w:tabs>
          </w:pPr>
          <w:hyperlink w:anchor="_Toc373334036">
            <w:r w:rsidR="24E0FA7A" w:rsidRPr="24E0FA7A">
              <w:rPr>
                <w:rStyle w:val="Hyperlink"/>
              </w:rPr>
              <w:t>1.3</w:t>
            </w:r>
            <w:r w:rsidR="00AE359E">
              <w:tab/>
            </w:r>
            <w:r w:rsidR="24E0FA7A" w:rsidRPr="24E0FA7A">
              <w:rPr>
                <w:rStyle w:val="Hyperlink"/>
              </w:rPr>
              <w:t>Secretaris – Yasha de Jong</w:t>
            </w:r>
            <w:r w:rsidR="00AE359E">
              <w:tab/>
            </w:r>
            <w:r w:rsidR="00AE359E">
              <w:fldChar w:fldCharType="begin"/>
            </w:r>
            <w:r w:rsidR="00AE359E">
              <w:instrText>PAGEREF _Toc373334036 \h</w:instrText>
            </w:r>
            <w:r w:rsidR="00AE359E">
              <w:fldChar w:fldCharType="separate"/>
            </w:r>
            <w:r w:rsidR="24E0FA7A" w:rsidRPr="24E0FA7A">
              <w:rPr>
                <w:rStyle w:val="Hyperlink"/>
              </w:rPr>
              <w:t>3</w:t>
            </w:r>
            <w:r w:rsidR="00AE359E">
              <w:fldChar w:fldCharType="end"/>
            </w:r>
          </w:hyperlink>
        </w:p>
        <w:p w14:paraId="02AF9AD2" w14:textId="394F1F75" w:rsidR="000A1EC9" w:rsidRDefault="00000000" w:rsidP="24E0FA7A">
          <w:pPr>
            <w:pStyle w:val="Inhopg2"/>
            <w:pBdr>
              <w:top w:val="nil"/>
              <w:left w:val="nil"/>
              <w:bottom w:val="nil"/>
              <w:right w:val="nil"/>
              <w:between w:val="nil"/>
            </w:pBdr>
            <w:tabs>
              <w:tab w:val="left" w:pos="600"/>
              <w:tab w:val="right" w:leader="dot" w:pos="9060"/>
            </w:tabs>
          </w:pPr>
          <w:hyperlink w:anchor="_Toc1366354825">
            <w:r w:rsidR="24E0FA7A" w:rsidRPr="24E0FA7A">
              <w:rPr>
                <w:rStyle w:val="Hyperlink"/>
              </w:rPr>
              <w:t>1.4</w:t>
            </w:r>
            <w:r w:rsidR="00AE359E">
              <w:tab/>
            </w:r>
            <w:r w:rsidR="24E0FA7A" w:rsidRPr="24E0FA7A">
              <w:rPr>
                <w:rStyle w:val="Hyperlink"/>
              </w:rPr>
              <w:t>Penningmeester – Heleen Scholtens</w:t>
            </w:r>
            <w:r w:rsidR="00AE359E">
              <w:tab/>
            </w:r>
            <w:r w:rsidR="00AE359E">
              <w:fldChar w:fldCharType="begin"/>
            </w:r>
            <w:r w:rsidR="00AE359E">
              <w:instrText>PAGEREF _Toc1366354825 \h</w:instrText>
            </w:r>
            <w:r w:rsidR="00AE359E">
              <w:fldChar w:fldCharType="separate"/>
            </w:r>
            <w:r w:rsidR="24E0FA7A" w:rsidRPr="24E0FA7A">
              <w:rPr>
                <w:rStyle w:val="Hyperlink"/>
              </w:rPr>
              <w:t>3</w:t>
            </w:r>
            <w:r w:rsidR="00AE359E">
              <w:fldChar w:fldCharType="end"/>
            </w:r>
          </w:hyperlink>
        </w:p>
        <w:p w14:paraId="25D32928" w14:textId="5A2B9F8E" w:rsidR="000A1EC9" w:rsidRDefault="00000000" w:rsidP="24E0FA7A">
          <w:pPr>
            <w:pStyle w:val="Inhopg2"/>
            <w:pBdr>
              <w:top w:val="nil"/>
              <w:left w:val="nil"/>
              <w:bottom w:val="nil"/>
              <w:right w:val="nil"/>
              <w:between w:val="nil"/>
            </w:pBdr>
            <w:tabs>
              <w:tab w:val="left" w:pos="600"/>
              <w:tab w:val="right" w:leader="dot" w:pos="9060"/>
            </w:tabs>
          </w:pPr>
          <w:hyperlink w:anchor="_Toc1268488097">
            <w:r w:rsidR="24E0FA7A" w:rsidRPr="24E0FA7A">
              <w:rPr>
                <w:rStyle w:val="Hyperlink"/>
              </w:rPr>
              <w:t>1.5</w:t>
            </w:r>
            <w:r w:rsidR="00AE359E">
              <w:tab/>
            </w:r>
            <w:r w:rsidR="24E0FA7A" w:rsidRPr="24E0FA7A">
              <w:rPr>
                <w:rStyle w:val="Hyperlink"/>
              </w:rPr>
              <w:t>Commissaris Nationaal – Megan Cornelizs</w:t>
            </w:r>
            <w:r w:rsidR="00AE359E">
              <w:tab/>
            </w:r>
            <w:r w:rsidR="00AE359E">
              <w:fldChar w:fldCharType="begin"/>
            </w:r>
            <w:r w:rsidR="00AE359E">
              <w:instrText>PAGEREF _Toc1268488097 \h</w:instrText>
            </w:r>
            <w:r w:rsidR="00AE359E">
              <w:fldChar w:fldCharType="separate"/>
            </w:r>
            <w:r w:rsidR="24E0FA7A" w:rsidRPr="24E0FA7A">
              <w:rPr>
                <w:rStyle w:val="Hyperlink"/>
              </w:rPr>
              <w:t>4</w:t>
            </w:r>
            <w:r w:rsidR="00AE359E">
              <w:fldChar w:fldCharType="end"/>
            </w:r>
          </w:hyperlink>
        </w:p>
        <w:p w14:paraId="30DEA639" w14:textId="23663651" w:rsidR="000A1EC9" w:rsidRDefault="00000000" w:rsidP="24E0FA7A">
          <w:pPr>
            <w:pStyle w:val="Inhopg2"/>
            <w:pBdr>
              <w:top w:val="nil"/>
              <w:left w:val="nil"/>
              <w:bottom w:val="nil"/>
              <w:right w:val="nil"/>
              <w:between w:val="nil"/>
            </w:pBdr>
            <w:tabs>
              <w:tab w:val="left" w:pos="600"/>
              <w:tab w:val="right" w:leader="dot" w:pos="9060"/>
            </w:tabs>
          </w:pPr>
          <w:hyperlink w:anchor="_Toc773569703">
            <w:r w:rsidR="24E0FA7A" w:rsidRPr="24E0FA7A">
              <w:rPr>
                <w:rStyle w:val="Hyperlink"/>
              </w:rPr>
              <w:t>1.6</w:t>
            </w:r>
            <w:r w:rsidR="00AE359E">
              <w:tab/>
            </w:r>
            <w:r w:rsidR="24E0FA7A" w:rsidRPr="24E0FA7A">
              <w:rPr>
                <w:rStyle w:val="Hyperlink"/>
              </w:rPr>
              <w:t>Commissaris Internationaal – Lisanne de Haas</w:t>
            </w:r>
            <w:r w:rsidR="00AE359E">
              <w:tab/>
            </w:r>
            <w:r w:rsidR="00AE359E">
              <w:fldChar w:fldCharType="begin"/>
            </w:r>
            <w:r w:rsidR="00AE359E">
              <w:instrText>PAGEREF _Toc773569703 \h</w:instrText>
            </w:r>
            <w:r w:rsidR="00AE359E">
              <w:fldChar w:fldCharType="separate"/>
            </w:r>
            <w:r w:rsidR="24E0FA7A" w:rsidRPr="24E0FA7A">
              <w:rPr>
                <w:rStyle w:val="Hyperlink"/>
              </w:rPr>
              <w:t>4</w:t>
            </w:r>
            <w:r w:rsidR="00AE359E">
              <w:fldChar w:fldCharType="end"/>
            </w:r>
          </w:hyperlink>
        </w:p>
        <w:p w14:paraId="689B9625" w14:textId="3A201F70" w:rsidR="000A1EC9" w:rsidRDefault="00000000" w:rsidP="24E0FA7A">
          <w:pPr>
            <w:pStyle w:val="Inhopg1"/>
            <w:pBdr>
              <w:top w:val="nil"/>
              <w:left w:val="nil"/>
              <w:bottom w:val="nil"/>
              <w:right w:val="nil"/>
              <w:between w:val="nil"/>
            </w:pBdr>
            <w:tabs>
              <w:tab w:val="clear" w:pos="9062"/>
              <w:tab w:val="left" w:pos="390"/>
              <w:tab w:val="right" w:leader="dot" w:pos="9060"/>
            </w:tabs>
          </w:pPr>
          <w:hyperlink w:anchor="_Toc1883568109">
            <w:r w:rsidR="24E0FA7A" w:rsidRPr="24E0FA7A">
              <w:rPr>
                <w:rStyle w:val="Hyperlink"/>
              </w:rPr>
              <w:t>2</w:t>
            </w:r>
            <w:r w:rsidR="00AE359E">
              <w:tab/>
            </w:r>
            <w:r w:rsidR="24E0FA7A" w:rsidRPr="24E0FA7A">
              <w:rPr>
                <w:rStyle w:val="Hyperlink"/>
              </w:rPr>
              <w:t>Huidig Algemeen Bestuur (AB) - Yasha</w:t>
            </w:r>
            <w:r w:rsidR="00AE359E">
              <w:tab/>
            </w:r>
            <w:r w:rsidR="00AE359E">
              <w:fldChar w:fldCharType="begin"/>
            </w:r>
            <w:r w:rsidR="00AE359E">
              <w:instrText>PAGEREF _Toc1883568109 \h</w:instrText>
            </w:r>
            <w:r w:rsidR="00AE359E">
              <w:fldChar w:fldCharType="separate"/>
            </w:r>
            <w:r w:rsidR="24E0FA7A" w:rsidRPr="24E0FA7A">
              <w:rPr>
                <w:rStyle w:val="Hyperlink"/>
              </w:rPr>
              <w:t>4</w:t>
            </w:r>
            <w:r w:rsidR="00AE359E">
              <w:fldChar w:fldCharType="end"/>
            </w:r>
          </w:hyperlink>
        </w:p>
        <w:p w14:paraId="33DC078C" w14:textId="1125AB72" w:rsidR="000A1EC9" w:rsidRDefault="00000000" w:rsidP="24E0FA7A">
          <w:pPr>
            <w:pStyle w:val="Inhopg2"/>
            <w:pBdr>
              <w:top w:val="nil"/>
              <w:left w:val="nil"/>
              <w:bottom w:val="nil"/>
              <w:right w:val="nil"/>
              <w:between w:val="nil"/>
            </w:pBdr>
            <w:tabs>
              <w:tab w:val="left" w:pos="600"/>
              <w:tab w:val="right" w:leader="dot" w:pos="9060"/>
            </w:tabs>
          </w:pPr>
          <w:hyperlink w:anchor="_Toc962267525">
            <w:r w:rsidR="24E0FA7A" w:rsidRPr="24E0FA7A">
              <w:rPr>
                <w:rStyle w:val="Hyperlink"/>
              </w:rPr>
              <w:t>2.1</w:t>
            </w:r>
            <w:r w:rsidR="00AE359E">
              <w:tab/>
            </w:r>
            <w:r w:rsidR="24E0FA7A" w:rsidRPr="24E0FA7A">
              <w:rPr>
                <w:rStyle w:val="Hyperlink"/>
              </w:rPr>
              <w:t>Wat is het AB?</w:t>
            </w:r>
            <w:r w:rsidR="00AE359E">
              <w:tab/>
            </w:r>
            <w:r w:rsidR="00AE359E">
              <w:fldChar w:fldCharType="begin"/>
            </w:r>
            <w:r w:rsidR="00AE359E">
              <w:instrText>PAGEREF _Toc962267525 \h</w:instrText>
            </w:r>
            <w:r w:rsidR="00AE359E">
              <w:fldChar w:fldCharType="separate"/>
            </w:r>
            <w:r w:rsidR="24E0FA7A" w:rsidRPr="24E0FA7A">
              <w:rPr>
                <w:rStyle w:val="Hyperlink"/>
              </w:rPr>
              <w:t>5</w:t>
            </w:r>
            <w:r w:rsidR="00AE359E">
              <w:fldChar w:fldCharType="end"/>
            </w:r>
          </w:hyperlink>
        </w:p>
        <w:p w14:paraId="1B1A543D" w14:textId="633319E9" w:rsidR="000A1EC9" w:rsidRDefault="00000000" w:rsidP="24E0FA7A">
          <w:pPr>
            <w:pStyle w:val="Inhopg2"/>
            <w:pBdr>
              <w:top w:val="nil"/>
              <w:left w:val="nil"/>
              <w:bottom w:val="nil"/>
              <w:right w:val="nil"/>
              <w:between w:val="nil"/>
            </w:pBdr>
            <w:tabs>
              <w:tab w:val="left" w:pos="600"/>
              <w:tab w:val="right" w:leader="dot" w:pos="9060"/>
            </w:tabs>
          </w:pPr>
          <w:hyperlink w:anchor="_Toc1732134561">
            <w:r w:rsidR="24E0FA7A" w:rsidRPr="24E0FA7A">
              <w:rPr>
                <w:rStyle w:val="Hyperlink"/>
              </w:rPr>
              <w:t>2.2</w:t>
            </w:r>
            <w:r w:rsidR="00AE359E">
              <w:tab/>
            </w:r>
            <w:r w:rsidR="24E0FA7A" w:rsidRPr="24E0FA7A">
              <w:rPr>
                <w:rStyle w:val="Hyperlink"/>
              </w:rPr>
              <w:t>Huidige AB-Leden</w:t>
            </w:r>
            <w:r w:rsidR="00AE359E">
              <w:tab/>
            </w:r>
            <w:r w:rsidR="00AE359E">
              <w:fldChar w:fldCharType="begin"/>
            </w:r>
            <w:r w:rsidR="00AE359E">
              <w:instrText>PAGEREF _Toc1732134561 \h</w:instrText>
            </w:r>
            <w:r w:rsidR="00AE359E">
              <w:fldChar w:fldCharType="separate"/>
            </w:r>
            <w:r w:rsidR="24E0FA7A" w:rsidRPr="24E0FA7A">
              <w:rPr>
                <w:rStyle w:val="Hyperlink"/>
              </w:rPr>
              <w:t>5</w:t>
            </w:r>
            <w:r w:rsidR="00AE359E">
              <w:fldChar w:fldCharType="end"/>
            </w:r>
          </w:hyperlink>
        </w:p>
        <w:p w14:paraId="5C1E5B7C" w14:textId="6923217B" w:rsidR="000A1EC9" w:rsidRDefault="00000000" w:rsidP="24E0FA7A">
          <w:pPr>
            <w:pStyle w:val="Inhopg1"/>
            <w:pBdr>
              <w:top w:val="nil"/>
              <w:left w:val="nil"/>
              <w:bottom w:val="nil"/>
              <w:right w:val="nil"/>
              <w:between w:val="nil"/>
            </w:pBdr>
            <w:tabs>
              <w:tab w:val="clear" w:pos="9062"/>
              <w:tab w:val="left" w:pos="390"/>
              <w:tab w:val="right" w:leader="dot" w:pos="9060"/>
            </w:tabs>
          </w:pPr>
          <w:hyperlink w:anchor="_Toc391989980">
            <w:r w:rsidR="24E0FA7A" w:rsidRPr="24E0FA7A">
              <w:rPr>
                <w:rStyle w:val="Hyperlink"/>
              </w:rPr>
              <w:t>3</w:t>
            </w:r>
            <w:r w:rsidR="00AE359E">
              <w:tab/>
            </w:r>
            <w:r w:rsidR="24E0FA7A" w:rsidRPr="24E0FA7A">
              <w:rPr>
                <w:rStyle w:val="Hyperlink"/>
              </w:rPr>
              <w:t>Ambities</w:t>
            </w:r>
            <w:r w:rsidR="00AE359E">
              <w:tab/>
            </w:r>
            <w:r w:rsidR="00AE359E">
              <w:fldChar w:fldCharType="begin"/>
            </w:r>
            <w:r w:rsidR="00AE359E">
              <w:instrText>PAGEREF _Toc391989980 \h</w:instrText>
            </w:r>
            <w:r w:rsidR="00AE359E">
              <w:fldChar w:fldCharType="separate"/>
            </w:r>
            <w:r w:rsidR="24E0FA7A" w:rsidRPr="24E0FA7A">
              <w:rPr>
                <w:rStyle w:val="Hyperlink"/>
              </w:rPr>
              <w:t>5</w:t>
            </w:r>
            <w:r w:rsidR="00AE359E">
              <w:fldChar w:fldCharType="end"/>
            </w:r>
          </w:hyperlink>
        </w:p>
        <w:p w14:paraId="13A88E26" w14:textId="087ACAF6" w:rsidR="000A1EC9" w:rsidRDefault="00000000" w:rsidP="24E0FA7A">
          <w:pPr>
            <w:pStyle w:val="Inhopg2"/>
            <w:pBdr>
              <w:top w:val="nil"/>
              <w:left w:val="nil"/>
              <w:bottom w:val="nil"/>
              <w:right w:val="nil"/>
              <w:between w:val="nil"/>
            </w:pBdr>
            <w:tabs>
              <w:tab w:val="left" w:pos="600"/>
              <w:tab w:val="right" w:leader="dot" w:pos="9060"/>
            </w:tabs>
          </w:pPr>
          <w:hyperlink w:anchor="_Toc299047446">
            <w:r w:rsidR="24E0FA7A" w:rsidRPr="24E0FA7A">
              <w:rPr>
                <w:rStyle w:val="Hyperlink"/>
              </w:rPr>
              <w:t>3.1</w:t>
            </w:r>
            <w:r w:rsidR="00AE359E">
              <w:tab/>
            </w:r>
            <w:r w:rsidR="24E0FA7A" w:rsidRPr="24E0FA7A">
              <w:rPr>
                <w:rStyle w:val="Hyperlink"/>
              </w:rPr>
              <w:t>Vereniging</w:t>
            </w:r>
            <w:r w:rsidR="00AE359E">
              <w:tab/>
            </w:r>
            <w:r w:rsidR="00AE359E">
              <w:fldChar w:fldCharType="begin"/>
            </w:r>
            <w:r w:rsidR="00AE359E">
              <w:instrText>PAGEREF _Toc299047446 \h</w:instrText>
            </w:r>
            <w:r w:rsidR="00AE359E">
              <w:fldChar w:fldCharType="separate"/>
            </w:r>
            <w:r w:rsidR="24E0FA7A" w:rsidRPr="24E0FA7A">
              <w:rPr>
                <w:rStyle w:val="Hyperlink"/>
              </w:rPr>
              <w:t>6</w:t>
            </w:r>
            <w:r w:rsidR="00AE359E">
              <w:fldChar w:fldCharType="end"/>
            </w:r>
          </w:hyperlink>
        </w:p>
        <w:p w14:paraId="44620313" w14:textId="29631301" w:rsidR="000A1EC9" w:rsidRDefault="00000000" w:rsidP="24E0FA7A">
          <w:pPr>
            <w:pStyle w:val="Inhopg3"/>
            <w:pBdr>
              <w:top w:val="nil"/>
              <w:left w:val="nil"/>
              <w:bottom w:val="nil"/>
              <w:right w:val="nil"/>
              <w:between w:val="nil"/>
            </w:pBdr>
            <w:tabs>
              <w:tab w:val="left" w:pos="990"/>
              <w:tab w:val="right" w:leader="dot" w:pos="9060"/>
            </w:tabs>
          </w:pPr>
          <w:hyperlink w:anchor="_Toc622215635">
            <w:r w:rsidR="24E0FA7A" w:rsidRPr="24E0FA7A">
              <w:rPr>
                <w:rStyle w:val="Hyperlink"/>
              </w:rPr>
              <w:t>3.1.1</w:t>
            </w:r>
            <w:r w:rsidR="00AE359E">
              <w:tab/>
            </w:r>
            <w:r w:rsidR="24E0FA7A" w:rsidRPr="24E0FA7A">
              <w:rPr>
                <w:rStyle w:val="Hyperlink"/>
              </w:rPr>
              <w:t>Jury’s</w:t>
            </w:r>
            <w:r w:rsidR="00AE359E">
              <w:tab/>
            </w:r>
            <w:r w:rsidR="00AE359E">
              <w:fldChar w:fldCharType="begin"/>
            </w:r>
            <w:r w:rsidR="00AE359E">
              <w:instrText>PAGEREF _Toc622215635 \h</w:instrText>
            </w:r>
            <w:r w:rsidR="00AE359E">
              <w:fldChar w:fldCharType="separate"/>
            </w:r>
            <w:r w:rsidR="24E0FA7A" w:rsidRPr="24E0FA7A">
              <w:rPr>
                <w:rStyle w:val="Hyperlink"/>
              </w:rPr>
              <w:t>6</w:t>
            </w:r>
            <w:r w:rsidR="00AE359E">
              <w:fldChar w:fldCharType="end"/>
            </w:r>
          </w:hyperlink>
        </w:p>
        <w:p w14:paraId="7F1CBD60" w14:textId="5BEFB8AE" w:rsidR="000A1EC9" w:rsidRDefault="00000000" w:rsidP="24E0FA7A">
          <w:pPr>
            <w:pStyle w:val="Inhopg3"/>
            <w:pBdr>
              <w:top w:val="nil"/>
              <w:left w:val="nil"/>
              <w:bottom w:val="nil"/>
              <w:right w:val="nil"/>
              <w:between w:val="nil"/>
            </w:pBdr>
            <w:tabs>
              <w:tab w:val="left" w:pos="990"/>
              <w:tab w:val="right" w:leader="dot" w:pos="9060"/>
            </w:tabs>
          </w:pPr>
          <w:hyperlink w:anchor="_Toc756929468">
            <w:r w:rsidR="24E0FA7A" w:rsidRPr="24E0FA7A">
              <w:rPr>
                <w:rStyle w:val="Hyperlink"/>
              </w:rPr>
              <w:t>3.1.2</w:t>
            </w:r>
            <w:r w:rsidR="00AE359E">
              <w:tab/>
            </w:r>
            <w:r w:rsidR="24E0FA7A" w:rsidRPr="24E0FA7A">
              <w:rPr>
                <w:rStyle w:val="Hyperlink"/>
              </w:rPr>
              <w:t>Samenwerking KNHS</w:t>
            </w:r>
            <w:r w:rsidR="00AE359E">
              <w:tab/>
            </w:r>
            <w:r w:rsidR="00AE359E">
              <w:fldChar w:fldCharType="begin"/>
            </w:r>
            <w:r w:rsidR="00AE359E">
              <w:instrText>PAGEREF _Toc756929468 \h</w:instrText>
            </w:r>
            <w:r w:rsidR="00AE359E">
              <w:fldChar w:fldCharType="separate"/>
            </w:r>
            <w:r w:rsidR="24E0FA7A" w:rsidRPr="24E0FA7A">
              <w:rPr>
                <w:rStyle w:val="Hyperlink"/>
              </w:rPr>
              <w:t>6</w:t>
            </w:r>
            <w:r w:rsidR="00AE359E">
              <w:fldChar w:fldCharType="end"/>
            </w:r>
          </w:hyperlink>
        </w:p>
        <w:p w14:paraId="0C9A050A" w14:textId="682B4990" w:rsidR="000A1EC9" w:rsidRDefault="00000000" w:rsidP="24E0FA7A">
          <w:pPr>
            <w:pStyle w:val="Inhopg3"/>
            <w:pBdr>
              <w:top w:val="nil"/>
              <w:left w:val="nil"/>
              <w:bottom w:val="nil"/>
              <w:right w:val="nil"/>
              <w:between w:val="nil"/>
            </w:pBdr>
            <w:tabs>
              <w:tab w:val="left" w:pos="990"/>
              <w:tab w:val="right" w:leader="dot" w:pos="9060"/>
            </w:tabs>
          </w:pPr>
          <w:hyperlink w:anchor="_Toc1570080644">
            <w:r w:rsidR="24E0FA7A" w:rsidRPr="24E0FA7A">
              <w:rPr>
                <w:rStyle w:val="Hyperlink"/>
              </w:rPr>
              <w:t>3.1.3</w:t>
            </w:r>
            <w:r w:rsidR="00AE359E">
              <w:tab/>
            </w:r>
            <w:r w:rsidR="24E0FA7A" w:rsidRPr="24E0FA7A">
              <w:rPr>
                <w:rStyle w:val="Hyperlink"/>
              </w:rPr>
              <w:t>Ondersteuning verenigingen</w:t>
            </w:r>
            <w:r w:rsidR="00AE359E">
              <w:tab/>
            </w:r>
            <w:r w:rsidR="00AE359E">
              <w:fldChar w:fldCharType="begin"/>
            </w:r>
            <w:r w:rsidR="00AE359E">
              <w:instrText>PAGEREF _Toc1570080644 \h</w:instrText>
            </w:r>
            <w:r w:rsidR="00AE359E">
              <w:fldChar w:fldCharType="separate"/>
            </w:r>
            <w:r w:rsidR="24E0FA7A" w:rsidRPr="24E0FA7A">
              <w:rPr>
                <w:rStyle w:val="Hyperlink"/>
              </w:rPr>
              <w:t>6</w:t>
            </w:r>
            <w:r w:rsidR="00AE359E">
              <w:fldChar w:fldCharType="end"/>
            </w:r>
          </w:hyperlink>
        </w:p>
        <w:p w14:paraId="0BBFF92C" w14:textId="23BD5734" w:rsidR="000A1EC9" w:rsidRDefault="00000000" w:rsidP="24E0FA7A">
          <w:pPr>
            <w:pStyle w:val="Inhopg2"/>
            <w:pBdr>
              <w:top w:val="nil"/>
              <w:left w:val="nil"/>
              <w:bottom w:val="nil"/>
              <w:right w:val="nil"/>
              <w:between w:val="nil"/>
            </w:pBdr>
            <w:tabs>
              <w:tab w:val="left" w:pos="600"/>
              <w:tab w:val="right" w:leader="dot" w:pos="9060"/>
            </w:tabs>
          </w:pPr>
          <w:hyperlink w:anchor="_Toc926872425">
            <w:r w:rsidR="24E0FA7A" w:rsidRPr="24E0FA7A">
              <w:rPr>
                <w:rStyle w:val="Hyperlink"/>
              </w:rPr>
              <w:t>3.2</w:t>
            </w:r>
            <w:r w:rsidR="00AE359E">
              <w:tab/>
            </w:r>
            <w:r w:rsidR="24E0FA7A" w:rsidRPr="24E0FA7A">
              <w:rPr>
                <w:rStyle w:val="Hyperlink"/>
              </w:rPr>
              <w:t>Stimuleren van samenwerking tussen de leden</w:t>
            </w:r>
            <w:r w:rsidR="00AE359E">
              <w:tab/>
            </w:r>
            <w:r w:rsidR="00AE359E">
              <w:fldChar w:fldCharType="begin"/>
            </w:r>
            <w:r w:rsidR="00AE359E">
              <w:instrText>PAGEREF _Toc926872425 \h</w:instrText>
            </w:r>
            <w:r w:rsidR="00AE359E">
              <w:fldChar w:fldCharType="separate"/>
            </w:r>
            <w:r w:rsidR="24E0FA7A" w:rsidRPr="24E0FA7A">
              <w:rPr>
                <w:rStyle w:val="Hyperlink"/>
              </w:rPr>
              <w:t>6</w:t>
            </w:r>
            <w:r w:rsidR="00AE359E">
              <w:fldChar w:fldCharType="end"/>
            </w:r>
          </w:hyperlink>
        </w:p>
        <w:p w14:paraId="5EC6CAB9" w14:textId="6EFBE122" w:rsidR="000A1EC9" w:rsidRDefault="00000000" w:rsidP="24E0FA7A">
          <w:pPr>
            <w:pStyle w:val="Inhopg3"/>
            <w:pBdr>
              <w:top w:val="nil"/>
              <w:left w:val="nil"/>
              <w:bottom w:val="nil"/>
              <w:right w:val="nil"/>
              <w:between w:val="nil"/>
            </w:pBdr>
            <w:tabs>
              <w:tab w:val="left" w:pos="990"/>
              <w:tab w:val="right" w:leader="dot" w:pos="9060"/>
            </w:tabs>
          </w:pPr>
          <w:hyperlink w:anchor="_Toc549409757">
            <w:r w:rsidR="24E0FA7A" w:rsidRPr="24E0FA7A">
              <w:rPr>
                <w:rStyle w:val="Hyperlink"/>
              </w:rPr>
              <w:t>3.2.1</w:t>
            </w:r>
            <w:r w:rsidR="00AE359E">
              <w:tab/>
            </w:r>
            <w:r w:rsidR="24E0FA7A" w:rsidRPr="24E0FA7A">
              <w:rPr>
                <w:rStyle w:val="Hyperlink"/>
              </w:rPr>
              <w:t>AB-werkdag</w:t>
            </w:r>
            <w:r w:rsidR="00AE359E">
              <w:tab/>
            </w:r>
            <w:r w:rsidR="00AE359E">
              <w:fldChar w:fldCharType="begin"/>
            </w:r>
            <w:r w:rsidR="00AE359E">
              <w:instrText>PAGEREF _Toc549409757 \h</w:instrText>
            </w:r>
            <w:r w:rsidR="00AE359E">
              <w:fldChar w:fldCharType="separate"/>
            </w:r>
            <w:r w:rsidR="24E0FA7A" w:rsidRPr="24E0FA7A">
              <w:rPr>
                <w:rStyle w:val="Hyperlink"/>
              </w:rPr>
              <w:t>6</w:t>
            </w:r>
            <w:r w:rsidR="00AE359E">
              <w:fldChar w:fldCharType="end"/>
            </w:r>
          </w:hyperlink>
        </w:p>
        <w:p w14:paraId="0B5C0ED3" w14:textId="04D2B71B" w:rsidR="000A1EC9" w:rsidRDefault="00000000" w:rsidP="24E0FA7A">
          <w:pPr>
            <w:pStyle w:val="Inhopg2"/>
            <w:pBdr>
              <w:top w:val="nil"/>
              <w:left w:val="nil"/>
              <w:bottom w:val="nil"/>
              <w:right w:val="nil"/>
              <w:between w:val="nil"/>
            </w:pBdr>
            <w:tabs>
              <w:tab w:val="left" w:pos="600"/>
              <w:tab w:val="right" w:leader="dot" w:pos="9060"/>
            </w:tabs>
          </w:pPr>
          <w:hyperlink w:anchor="_Toc1711378793">
            <w:r w:rsidR="24E0FA7A" w:rsidRPr="24E0FA7A">
              <w:rPr>
                <w:rStyle w:val="Hyperlink"/>
              </w:rPr>
              <w:t>3.3</w:t>
            </w:r>
            <w:r w:rsidR="00AE359E">
              <w:tab/>
            </w:r>
            <w:r w:rsidR="24E0FA7A" w:rsidRPr="24E0FA7A">
              <w:rPr>
                <w:rStyle w:val="Hyperlink"/>
              </w:rPr>
              <w:t>Zichtbaarheid</w:t>
            </w:r>
            <w:r w:rsidR="00AE359E">
              <w:tab/>
            </w:r>
            <w:r w:rsidR="00AE359E">
              <w:fldChar w:fldCharType="begin"/>
            </w:r>
            <w:r w:rsidR="00AE359E">
              <w:instrText>PAGEREF _Toc1711378793 \h</w:instrText>
            </w:r>
            <w:r w:rsidR="00AE359E">
              <w:fldChar w:fldCharType="separate"/>
            </w:r>
            <w:r w:rsidR="24E0FA7A" w:rsidRPr="24E0FA7A">
              <w:rPr>
                <w:rStyle w:val="Hyperlink"/>
              </w:rPr>
              <w:t>6</w:t>
            </w:r>
            <w:r w:rsidR="00AE359E">
              <w:fldChar w:fldCharType="end"/>
            </w:r>
          </w:hyperlink>
        </w:p>
        <w:p w14:paraId="65B1728B" w14:textId="4F8BA7B2" w:rsidR="000A1EC9" w:rsidRDefault="00000000" w:rsidP="24E0FA7A">
          <w:pPr>
            <w:pStyle w:val="Inhopg2"/>
            <w:pBdr>
              <w:top w:val="nil"/>
              <w:left w:val="nil"/>
              <w:bottom w:val="nil"/>
              <w:right w:val="nil"/>
              <w:between w:val="nil"/>
            </w:pBdr>
            <w:tabs>
              <w:tab w:val="left" w:pos="600"/>
              <w:tab w:val="right" w:leader="dot" w:pos="9060"/>
            </w:tabs>
          </w:pPr>
          <w:hyperlink w:anchor="_Toc336023791">
            <w:r w:rsidR="24E0FA7A" w:rsidRPr="24E0FA7A">
              <w:rPr>
                <w:rStyle w:val="Hyperlink"/>
              </w:rPr>
              <w:t>3.4</w:t>
            </w:r>
            <w:r w:rsidR="00AE359E">
              <w:tab/>
            </w:r>
            <w:r w:rsidR="24E0FA7A" w:rsidRPr="24E0FA7A">
              <w:rPr>
                <w:rStyle w:val="Hyperlink"/>
              </w:rPr>
              <w:t>Privacy</w:t>
            </w:r>
            <w:r w:rsidR="00AE359E">
              <w:tab/>
            </w:r>
            <w:r w:rsidR="00AE359E">
              <w:fldChar w:fldCharType="begin"/>
            </w:r>
            <w:r w:rsidR="00AE359E">
              <w:instrText>PAGEREF _Toc336023791 \h</w:instrText>
            </w:r>
            <w:r w:rsidR="00AE359E">
              <w:fldChar w:fldCharType="separate"/>
            </w:r>
            <w:r w:rsidR="24E0FA7A" w:rsidRPr="24E0FA7A">
              <w:rPr>
                <w:rStyle w:val="Hyperlink"/>
              </w:rPr>
              <w:t>6</w:t>
            </w:r>
            <w:r w:rsidR="00AE359E">
              <w:fldChar w:fldCharType="end"/>
            </w:r>
          </w:hyperlink>
        </w:p>
        <w:p w14:paraId="638419AF" w14:textId="304FC27A" w:rsidR="000A1EC9" w:rsidRDefault="00000000" w:rsidP="24E0FA7A">
          <w:pPr>
            <w:pStyle w:val="Inhopg2"/>
            <w:pBdr>
              <w:top w:val="nil"/>
              <w:left w:val="nil"/>
              <w:bottom w:val="nil"/>
              <w:right w:val="nil"/>
              <w:between w:val="nil"/>
            </w:pBdr>
            <w:tabs>
              <w:tab w:val="left" w:pos="600"/>
              <w:tab w:val="right" w:leader="dot" w:pos="9060"/>
            </w:tabs>
          </w:pPr>
          <w:hyperlink w:anchor="_Toc38596037">
            <w:r w:rsidR="24E0FA7A" w:rsidRPr="24E0FA7A">
              <w:rPr>
                <w:rStyle w:val="Hyperlink"/>
              </w:rPr>
              <w:t>3.5</w:t>
            </w:r>
            <w:r w:rsidR="00AE359E">
              <w:tab/>
            </w:r>
            <w:r w:rsidR="24E0FA7A" w:rsidRPr="24E0FA7A">
              <w:rPr>
                <w:rStyle w:val="Hyperlink"/>
              </w:rPr>
              <w:t>Veiligheid</w:t>
            </w:r>
            <w:r w:rsidR="00AE359E">
              <w:tab/>
            </w:r>
            <w:r w:rsidR="00AE359E">
              <w:fldChar w:fldCharType="begin"/>
            </w:r>
            <w:r w:rsidR="00AE359E">
              <w:instrText>PAGEREF _Toc38596037 \h</w:instrText>
            </w:r>
            <w:r w:rsidR="00AE359E">
              <w:fldChar w:fldCharType="separate"/>
            </w:r>
            <w:r w:rsidR="24E0FA7A" w:rsidRPr="24E0FA7A">
              <w:rPr>
                <w:rStyle w:val="Hyperlink"/>
              </w:rPr>
              <w:t>7</w:t>
            </w:r>
            <w:r w:rsidR="00AE359E">
              <w:fldChar w:fldCharType="end"/>
            </w:r>
          </w:hyperlink>
        </w:p>
        <w:p w14:paraId="5DDA2A96" w14:textId="5B2D20D7" w:rsidR="000A1EC9" w:rsidRDefault="00000000" w:rsidP="24E0FA7A">
          <w:pPr>
            <w:pStyle w:val="Inhopg1"/>
            <w:pBdr>
              <w:top w:val="nil"/>
              <w:left w:val="nil"/>
              <w:bottom w:val="nil"/>
              <w:right w:val="nil"/>
              <w:between w:val="nil"/>
            </w:pBdr>
            <w:tabs>
              <w:tab w:val="clear" w:pos="9062"/>
              <w:tab w:val="left" w:pos="390"/>
              <w:tab w:val="right" w:leader="dot" w:pos="9060"/>
            </w:tabs>
          </w:pPr>
          <w:hyperlink w:anchor="_Toc778395281">
            <w:r w:rsidR="24E0FA7A" w:rsidRPr="24E0FA7A">
              <w:rPr>
                <w:rStyle w:val="Hyperlink"/>
              </w:rPr>
              <w:t>4</w:t>
            </w:r>
            <w:r w:rsidR="00AE359E">
              <w:tab/>
            </w:r>
            <w:r w:rsidR="24E0FA7A" w:rsidRPr="24E0FA7A">
              <w:rPr>
                <w:rStyle w:val="Hyperlink"/>
              </w:rPr>
              <w:t>Begroting - Heleen</w:t>
            </w:r>
            <w:r w:rsidR="00AE359E">
              <w:tab/>
            </w:r>
            <w:r w:rsidR="00AE359E">
              <w:fldChar w:fldCharType="begin"/>
            </w:r>
            <w:r w:rsidR="00AE359E">
              <w:instrText>PAGEREF _Toc778395281 \h</w:instrText>
            </w:r>
            <w:r w:rsidR="00AE359E">
              <w:fldChar w:fldCharType="separate"/>
            </w:r>
            <w:r w:rsidR="24E0FA7A" w:rsidRPr="24E0FA7A">
              <w:rPr>
                <w:rStyle w:val="Hyperlink"/>
              </w:rPr>
              <w:t>7</w:t>
            </w:r>
            <w:r w:rsidR="00AE359E">
              <w:fldChar w:fldCharType="end"/>
            </w:r>
          </w:hyperlink>
        </w:p>
        <w:p w14:paraId="15A0986F" w14:textId="4073235E" w:rsidR="000A1EC9" w:rsidRDefault="00000000" w:rsidP="24E0FA7A">
          <w:pPr>
            <w:pStyle w:val="Inhopg2"/>
            <w:pBdr>
              <w:top w:val="nil"/>
              <w:left w:val="nil"/>
              <w:bottom w:val="nil"/>
              <w:right w:val="nil"/>
              <w:between w:val="nil"/>
            </w:pBdr>
            <w:tabs>
              <w:tab w:val="left" w:pos="600"/>
              <w:tab w:val="right" w:leader="dot" w:pos="9060"/>
            </w:tabs>
          </w:pPr>
          <w:hyperlink w:anchor="_Toc1937288029">
            <w:r w:rsidR="24E0FA7A" w:rsidRPr="24E0FA7A">
              <w:rPr>
                <w:rStyle w:val="Hyperlink"/>
              </w:rPr>
              <w:t>4.1</w:t>
            </w:r>
            <w:r w:rsidR="00AE359E">
              <w:tab/>
            </w:r>
            <w:r w:rsidR="24E0FA7A" w:rsidRPr="24E0FA7A">
              <w:rPr>
                <w:rStyle w:val="Hyperlink"/>
              </w:rPr>
              <w:t>Begroting 2021-2022 KNHS-VNS Algemeen</w:t>
            </w:r>
            <w:r w:rsidR="00AE359E">
              <w:tab/>
            </w:r>
            <w:r w:rsidR="00AE359E">
              <w:fldChar w:fldCharType="begin"/>
            </w:r>
            <w:r w:rsidR="00AE359E">
              <w:instrText>PAGEREF _Toc1937288029 \h</w:instrText>
            </w:r>
            <w:r w:rsidR="00AE359E">
              <w:fldChar w:fldCharType="separate"/>
            </w:r>
            <w:r w:rsidR="24E0FA7A" w:rsidRPr="24E0FA7A">
              <w:rPr>
                <w:rStyle w:val="Hyperlink"/>
              </w:rPr>
              <w:t>8</w:t>
            </w:r>
            <w:r w:rsidR="00AE359E">
              <w:fldChar w:fldCharType="end"/>
            </w:r>
          </w:hyperlink>
        </w:p>
        <w:p w14:paraId="4D0488EE" w14:textId="74A16909" w:rsidR="000A1EC9" w:rsidRDefault="00000000" w:rsidP="24E0FA7A">
          <w:pPr>
            <w:pStyle w:val="Inhopg3"/>
            <w:pBdr>
              <w:top w:val="nil"/>
              <w:left w:val="nil"/>
              <w:bottom w:val="nil"/>
              <w:right w:val="nil"/>
              <w:between w:val="nil"/>
            </w:pBdr>
            <w:tabs>
              <w:tab w:val="left" w:pos="990"/>
              <w:tab w:val="right" w:leader="dot" w:pos="9060"/>
            </w:tabs>
          </w:pPr>
          <w:hyperlink w:anchor="_Toc370809655">
            <w:r w:rsidR="24E0FA7A" w:rsidRPr="24E0FA7A">
              <w:rPr>
                <w:rStyle w:val="Hyperlink"/>
              </w:rPr>
              <w:t>4.1.1</w:t>
            </w:r>
            <w:r w:rsidR="00AE359E">
              <w:tab/>
            </w:r>
            <w:r w:rsidR="24E0FA7A" w:rsidRPr="24E0FA7A">
              <w:rPr>
                <w:rStyle w:val="Hyperlink"/>
              </w:rPr>
              <w:t>Toelichting opbrengsten algemeen</w:t>
            </w:r>
            <w:r w:rsidR="00AE359E">
              <w:tab/>
            </w:r>
            <w:r w:rsidR="00AE359E">
              <w:fldChar w:fldCharType="begin"/>
            </w:r>
            <w:r w:rsidR="00AE359E">
              <w:instrText>PAGEREF _Toc370809655 \h</w:instrText>
            </w:r>
            <w:r w:rsidR="00AE359E">
              <w:fldChar w:fldCharType="separate"/>
            </w:r>
            <w:r w:rsidR="24E0FA7A" w:rsidRPr="24E0FA7A">
              <w:rPr>
                <w:rStyle w:val="Hyperlink"/>
              </w:rPr>
              <w:t>8</w:t>
            </w:r>
            <w:r w:rsidR="00AE359E">
              <w:fldChar w:fldCharType="end"/>
            </w:r>
          </w:hyperlink>
        </w:p>
        <w:p w14:paraId="4205EB8D" w14:textId="612A02CF" w:rsidR="000A1EC9" w:rsidRDefault="00000000" w:rsidP="24E0FA7A">
          <w:pPr>
            <w:pStyle w:val="Inhopg3"/>
            <w:pBdr>
              <w:top w:val="nil"/>
              <w:left w:val="nil"/>
              <w:bottom w:val="nil"/>
              <w:right w:val="nil"/>
              <w:between w:val="nil"/>
            </w:pBdr>
            <w:tabs>
              <w:tab w:val="left" w:pos="795"/>
              <w:tab w:val="right" w:leader="dot" w:pos="9060"/>
            </w:tabs>
          </w:pPr>
          <w:hyperlink w:anchor="_Toc1732830883">
            <w:r w:rsidR="24E0FA7A" w:rsidRPr="24E0FA7A">
              <w:rPr>
                <w:rStyle w:val="Hyperlink"/>
                <w:rFonts w:ascii="Symbol" w:eastAsia="Symbol" w:hAnsi="Symbol" w:cs="Symbol"/>
              </w:rPr>
              <w:t></w:t>
            </w:r>
            <w:r w:rsidR="00AE359E">
              <w:tab/>
            </w:r>
            <w:r w:rsidR="24E0FA7A" w:rsidRPr="24E0FA7A">
              <w:rPr>
                <w:rStyle w:val="Hyperlink"/>
              </w:rPr>
              <w:t>De renteopbrengsten komen binnen op de spaarrekening, waarop geld staat dat door de jaren heen is binnengekomen. Dit percentage is in de afgelopen jaren flink gedaald, maar daar is vorig jaar ook al rekening mee gehouden en daarom is hetzelfde bedrag als vorig jaar begroot.</w:t>
            </w:r>
            <w:r w:rsidR="00AE359E">
              <w:tab/>
            </w:r>
            <w:r w:rsidR="00AE359E">
              <w:fldChar w:fldCharType="begin"/>
            </w:r>
            <w:r w:rsidR="00AE359E">
              <w:instrText>PAGEREF _Toc1732830883 \h</w:instrText>
            </w:r>
            <w:r w:rsidR="00AE359E">
              <w:fldChar w:fldCharType="separate"/>
            </w:r>
            <w:r w:rsidR="24E0FA7A" w:rsidRPr="24E0FA7A">
              <w:rPr>
                <w:rStyle w:val="Hyperlink"/>
              </w:rPr>
              <w:t>8</w:t>
            </w:r>
            <w:r w:rsidR="00AE359E">
              <w:fldChar w:fldCharType="end"/>
            </w:r>
          </w:hyperlink>
        </w:p>
        <w:p w14:paraId="782A58EF" w14:textId="1B073FB4" w:rsidR="000A1EC9" w:rsidRDefault="00000000" w:rsidP="24E0FA7A">
          <w:pPr>
            <w:pStyle w:val="Inhopg3"/>
            <w:pBdr>
              <w:top w:val="nil"/>
              <w:left w:val="nil"/>
              <w:bottom w:val="nil"/>
              <w:right w:val="nil"/>
              <w:between w:val="nil"/>
            </w:pBdr>
            <w:tabs>
              <w:tab w:val="left" w:pos="990"/>
              <w:tab w:val="right" w:leader="dot" w:pos="9060"/>
            </w:tabs>
          </w:pPr>
          <w:hyperlink w:anchor="_Toc1677475757">
            <w:r w:rsidR="24E0FA7A" w:rsidRPr="24E0FA7A">
              <w:rPr>
                <w:rStyle w:val="Hyperlink"/>
              </w:rPr>
              <w:t>4.1.2</w:t>
            </w:r>
            <w:r w:rsidR="00AE359E">
              <w:tab/>
            </w:r>
            <w:r w:rsidR="24E0FA7A" w:rsidRPr="24E0FA7A">
              <w:rPr>
                <w:rStyle w:val="Hyperlink"/>
              </w:rPr>
              <w:t>Toelichting kosten algemeen</w:t>
            </w:r>
            <w:r w:rsidR="00AE359E">
              <w:tab/>
            </w:r>
            <w:r w:rsidR="00AE359E">
              <w:fldChar w:fldCharType="begin"/>
            </w:r>
            <w:r w:rsidR="00AE359E">
              <w:instrText>PAGEREF _Toc1677475757 \h</w:instrText>
            </w:r>
            <w:r w:rsidR="00AE359E">
              <w:fldChar w:fldCharType="separate"/>
            </w:r>
            <w:r w:rsidR="24E0FA7A" w:rsidRPr="24E0FA7A">
              <w:rPr>
                <w:rStyle w:val="Hyperlink"/>
              </w:rPr>
              <w:t>8</w:t>
            </w:r>
            <w:r w:rsidR="00AE359E">
              <w:fldChar w:fldCharType="end"/>
            </w:r>
          </w:hyperlink>
        </w:p>
        <w:p w14:paraId="0BA2CB6E" w14:textId="5327C15F" w:rsidR="000A1EC9" w:rsidRDefault="00000000" w:rsidP="24E0FA7A">
          <w:pPr>
            <w:pStyle w:val="Inhopg2"/>
            <w:pBdr>
              <w:top w:val="nil"/>
              <w:left w:val="nil"/>
              <w:bottom w:val="nil"/>
              <w:right w:val="nil"/>
              <w:between w:val="nil"/>
            </w:pBdr>
            <w:tabs>
              <w:tab w:val="left" w:pos="600"/>
              <w:tab w:val="right" w:leader="dot" w:pos="9060"/>
            </w:tabs>
          </w:pPr>
          <w:hyperlink w:anchor="_Toc479787873">
            <w:r w:rsidR="24E0FA7A" w:rsidRPr="24E0FA7A">
              <w:rPr>
                <w:rStyle w:val="Hyperlink"/>
              </w:rPr>
              <w:t>4.2</w:t>
            </w:r>
            <w:r w:rsidR="00AE359E">
              <w:tab/>
            </w:r>
            <w:r w:rsidR="24E0FA7A" w:rsidRPr="24E0FA7A">
              <w:rPr>
                <w:rStyle w:val="Hyperlink"/>
              </w:rPr>
              <w:t>Begroting 2021-2022 KNHS-VNS Afdeling Nationaal – Heleen Scholtens</w:t>
            </w:r>
            <w:r w:rsidR="00AE359E">
              <w:tab/>
            </w:r>
            <w:r w:rsidR="00AE359E">
              <w:fldChar w:fldCharType="begin"/>
            </w:r>
            <w:r w:rsidR="00AE359E">
              <w:instrText>PAGEREF _Toc479787873 \h</w:instrText>
            </w:r>
            <w:r w:rsidR="00AE359E">
              <w:fldChar w:fldCharType="separate"/>
            </w:r>
            <w:r w:rsidR="24E0FA7A" w:rsidRPr="24E0FA7A">
              <w:rPr>
                <w:rStyle w:val="Hyperlink"/>
              </w:rPr>
              <w:t>8</w:t>
            </w:r>
            <w:r w:rsidR="00AE359E">
              <w:fldChar w:fldCharType="end"/>
            </w:r>
          </w:hyperlink>
        </w:p>
        <w:p w14:paraId="7F62DF26" w14:textId="645EA90B" w:rsidR="000A1EC9" w:rsidRDefault="00000000" w:rsidP="24E0FA7A">
          <w:pPr>
            <w:pStyle w:val="Inhopg3"/>
            <w:pBdr>
              <w:top w:val="nil"/>
              <w:left w:val="nil"/>
              <w:bottom w:val="nil"/>
              <w:right w:val="nil"/>
              <w:between w:val="nil"/>
            </w:pBdr>
            <w:tabs>
              <w:tab w:val="left" w:pos="990"/>
              <w:tab w:val="right" w:leader="dot" w:pos="9060"/>
            </w:tabs>
          </w:pPr>
          <w:hyperlink w:anchor="_Toc1741796802">
            <w:r w:rsidR="24E0FA7A" w:rsidRPr="24E0FA7A">
              <w:rPr>
                <w:rStyle w:val="Hyperlink"/>
              </w:rPr>
              <w:t>4.2.1</w:t>
            </w:r>
            <w:r w:rsidR="00AE359E">
              <w:tab/>
            </w:r>
            <w:r w:rsidR="24E0FA7A" w:rsidRPr="24E0FA7A">
              <w:rPr>
                <w:rStyle w:val="Hyperlink"/>
              </w:rPr>
              <w:t>Toelichting opbrengsten Nationaal</w:t>
            </w:r>
            <w:r w:rsidR="00AE359E">
              <w:tab/>
            </w:r>
            <w:r w:rsidR="00AE359E">
              <w:fldChar w:fldCharType="begin"/>
            </w:r>
            <w:r w:rsidR="00AE359E">
              <w:instrText>PAGEREF _Toc1741796802 \h</w:instrText>
            </w:r>
            <w:r w:rsidR="00AE359E">
              <w:fldChar w:fldCharType="separate"/>
            </w:r>
            <w:r w:rsidR="24E0FA7A" w:rsidRPr="24E0FA7A">
              <w:rPr>
                <w:rStyle w:val="Hyperlink"/>
              </w:rPr>
              <w:t>9</w:t>
            </w:r>
            <w:r w:rsidR="00AE359E">
              <w:fldChar w:fldCharType="end"/>
            </w:r>
          </w:hyperlink>
        </w:p>
        <w:p w14:paraId="0F17AABF" w14:textId="6BE51182" w:rsidR="000A1EC9" w:rsidRDefault="00000000" w:rsidP="24E0FA7A">
          <w:pPr>
            <w:pStyle w:val="Inhopg3"/>
            <w:pBdr>
              <w:top w:val="nil"/>
              <w:left w:val="nil"/>
              <w:bottom w:val="nil"/>
              <w:right w:val="nil"/>
              <w:between w:val="nil"/>
            </w:pBdr>
            <w:tabs>
              <w:tab w:val="left" w:pos="990"/>
              <w:tab w:val="right" w:leader="dot" w:pos="9060"/>
            </w:tabs>
          </w:pPr>
          <w:hyperlink w:anchor="_Toc2092924476">
            <w:r w:rsidR="24E0FA7A" w:rsidRPr="24E0FA7A">
              <w:rPr>
                <w:rStyle w:val="Hyperlink"/>
              </w:rPr>
              <w:t>4.2.2</w:t>
            </w:r>
            <w:r w:rsidR="00AE359E">
              <w:tab/>
            </w:r>
            <w:r w:rsidR="24E0FA7A" w:rsidRPr="24E0FA7A">
              <w:rPr>
                <w:rStyle w:val="Hyperlink"/>
              </w:rPr>
              <w:t>Toelichting kosten Nationaal</w:t>
            </w:r>
            <w:r w:rsidR="00AE359E">
              <w:tab/>
            </w:r>
            <w:r w:rsidR="00AE359E">
              <w:fldChar w:fldCharType="begin"/>
            </w:r>
            <w:r w:rsidR="00AE359E">
              <w:instrText>PAGEREF _Toc2092924476 \h</w:instrText>
            </w:r>
            <w:r w:rsidR="00AE359E">
              <w:fldChar w:fldCharType="separate"/>
            </w:r>
            <w:r w:rsidR="24E0FA7A" w:rsidRPr="24E0FA7A">
              <w:rPr>
                <w:rStyle w:val="Hyperlink"/>
              </w:rPr>
              <w:t>9</w:t>
            </w:r>
            <w:r w:rsidR="00AE359E">
              <w:fldChar w:fldCharType="end"/>
            </w:r>
          </w:hyperlink>
        </w:p>
        <w:p w14:paraId="19FE1145" w14:textId="6F37BA3D" w:rsidR="000A1EC9" w:rsidRDefault="00000000" w:rsidP="24E0FA7A">
          <w:pPr>
            <w:pStyle w:val="Inhopg2"/>
            <w:pBdr>
              <w:top w:val="nil"/>
              <w:left w:val="nil"/>
              <w:bottom w:val="nil"/>
              <w:right w:val="nil"/>
              <w:between w:val="nil"/>
            </w:pBdr>
            <w:tabs>
              <w:tab w:val="left" w:pos="600"/>
              <w:tab w:val="right" w:leader="dot" w:pos="9060"/>
            </w:tabs>
          </w:pPr>
          <w:hyperlink w:anchor="_Toc515709571">
            <w:r w:rsidR="24E0FA7A" w:rsidRPr="24E0FA7A">
              <w:rPr>
                <w:rStyle w:val="Hyperlink"/>
              </w:rPr>
              <w:t>4.3</w:t>
            </w:r>
            <w:r w:rsidR="00AE359E">
              <w:tab/>
            </w:r>
            <w:r w:rsidR="24E0FA7A" w:rsidRPr="24E0FA7A">
              <w:rPr>
                <w:rStyle w:val="Hyperlink"/>
              </w:rPr>
              <w:t>Begroting 2021-2022 KNHS-VNS Afdeling Internationaal – Shannon Renardie</w:t>
            </w:r>
            <w:r w:rsidR="00AE359E">
              <w:tab/>
            </w:r>
            <w:r w:rsidR="00AE359E">
              <w:fldChar w:fldCharType="begin"/>
            </w:r>
            <w:r w:rsidR="00AE359E">
              <w:instrText>PAGEREF _Toc515709571 \h</w:instrText>
            </w:r>
            <w:r w:rsidR="00AE359E">
              <w:fldChar w:fldCharType="separate"/>
            </w:r>
            <w:r w:rsidR="24E0FA7A" w:rsidRPr="24E0FA7A">
              <w:rPr>
                <w:rStyle w:val="Hyperlink"/>
              </w:rPr>
              <w:t>10</w:t>
            </w:r>
            <w:r w:rsidR="00AE359E">
              <w:fldChar w:fldCharType="end"/>
            </w:r>
          </w:hyperlink>
        </w:p>
        <w:p w14:paraId="42E93A2A" w14:textId="5E91798C" w:rsidR="000A1EC9" w:rsidRDefault="00000000" w:rsidP="24E0FA7A">
          <w:pPr>
            <w:pStyle w:val="Inhopg3"/>
            <w:pBdr>
              <w:top w:val="nil"/>
              <w:left w:val="nil"/>
              <w:bottom w:val="nil"/>
              <w:right w:val="nil"/>
              <w:between w:val="nil"/>
            </w:pBdr>
            <w:tabs>
              <w:tab w:val="left" w:pos="990"/>
              <w:tab w:val="right" w:leader="dot" w:pos="9060"/>
            </w:tabs>
          </w:pPr>
          <w:hyperlink w:anchor="_Toc1905413869">
            <w:r w:rsidR="24E0FA7A" w:rsidRPr="24E0FA7A">
              <w:rPr>
                <w:rStyle w:val="Hyperlink"/>
              </w:rPr>
              <w:t>4.3.1</w:t>
            </w:r>
            <w:r w:rsidR="00AE359E">
              <w:tab/>
            </w:r>
            <w:r w:rsidR="24E0FA7A" w:rsidRPr="24E0FA7A">
              <w:rPr>
                <w:rStyle w:val="Hyperlink"/>
              </w:rPr>
              <w:t>Toelichting opbrengsten Internationaal</w:t>
            </w:r>
            <w:r w:rsidR="00AE359E">
              <w:tab/>
            </w:r>
            <w:r w:rsidR="00AE359E">
              <w:fldChar w:fldCharType="begin"/>
            </w:r>
            <w:r w:rsidR="00AE359E">
              <w:instrText>PAGEREF _Toc1905413869 \h</w:instrText>
            </w:r>
            <w:r w:rsidR="00AE359E">
              <w:fldChar w:fldCharType="separate"/>
            </w:r>
            <w:r w:rsidR="24E0FA7A" w:rsidRPr="24E0FA7A">
              <w:rPr>
                <w:rStyle w:val="Hyperlink"/>
              </w:rPr>
              <w:t>10</w:t>
            </w:r>
            <w:r w:rsidR="00AE359E">
              <w:fldChar w:fldCharType="end"/>
            </w:r>
          </w:hyperlink>
        </w:p>
        <w:p w14:paraId="6CF1633C" w14:textId="674B22D7" w:rsidR="24E0FA7A" w:rsidRDefault="00000000" w:rsidP="24E0FA7A">
          <w:pPr>
            <w:pStyle w:val="Inhopg3"/>
            <w:tabs>
              <w:tab w:val="left" w:pos="990"/>
              <w:tab w:val="right" w:leader="dot" w:pos="9060"/>
            </w:tabs>
          </w:pPr>
          <w:hyperlink w:anchor="_Toc1956309593">
            <w:r w:rsidR="24E0FA7A" w:rsidRPr="24E0FA7A">
              <w:rPr>
                <w:rStyle w:val="Hyperlink"/>
              </w:rPr>
              <w:t>4.3.2</w:t>
            </w:r>
            <w:r w:rsidR="24E0FA7A">
              <w:tab/>
            </w:r>
            <w:r w:rsidR="24E0FA7A" w:rsidRPr="24E0FA7A">
              <w:rPr>
                <w:rStyle w:val="Hyperlink"/>
              </w:rPr>
              <w:t>Toelichting kosten Internationaal</w:t>
            </w:r>
            <w:r w:rsidR="24E0FA7A">
              <w:tab/>
            </w:r>
            <w:r w:rsidR="24E0FA7A">
              <w:fldChar w:fldCharType="begin"/>
            </w:r>
            <w:r w:rsidR="24E0FA7A">
              <w:instrText>PAGEREF _Toc1956309593 \h</w:instrText>
            </w:r>
            <w:r w:rsidR="24E0FA7A">
              <w:fldChar w:fldCharType="separate"/>
            </w:r>
            <w:r w:rsidR="24E0FA7A" w:rsidRPr="24E0FA7A">
              <w:rPr>
                <w:rStyle w:val="Hyperlink"/>
              </w:rPr>
              <w:t>11</w:t>
            </w:r>
            <w:r w:rsidR="24E0FA7A">
              <w:fldChar w:fldCharType="end"/>
            </w:r>
          </w:hyperlink>
          <w:r w:rsidR="24E0FA7A">
            <w:fldChar w:fldCharType="end"/>
          </w:r>
        </w:p>
      </w:sdtContent>
    </w:sdt>
    <w:p w14:paraId="08693CA5" w14:textId="77777777" w:rsidR="000A1EC9" w:rsidRDefault="000A1EC9">
      <w:pPr>
        <w:pBdr>
          <w:top w:val="nil"/>
          <w:left w:val="nil"/>
          <w:bottom w:val="nil"/>
          <w:right w:val="nil"/>
          <w:between w:val="nil"/>
        </w:pBdr>
        <w:spacing w:after="0" w:line="240" w:lineRule="auto"/>
        <w:rPr>
          <w:rFonts w:ascii="Helvetica Neue" w:hAnsi="Helvetica Neue"/>
          <w:color w:val="000000"/>
        </w:rPr>
      </w:pPr>
    </w:p>
    <w:p w14:paraId="4848422F" w14:textId="77777777" w:rsidR="000A1EC9" w:rsidRDefault="00C87D75">
      <w:pPr>
        <w:rPr>
          <w:b/>
          <w:color w:val="002060"/>
          <w:sz w:val="30"/>
          <w:szCs w:val="30"/>
        </w:rPr>
      </w:pPr>
      <w:r>
        <w:br w:type="page"/>
      </w:r>
    </w:p>
    <w:p w14:paraId="171FE06A" w14:textId="77777777" w:rsidR="000A1EC9" w:rsidRDefault="24E0FA7A">
      <w:pPr>
        <w:pStyle w:val="Kop1"/>
        <w:numPr>
          <w:ilvl w:val="0"/>
          <w:numId w:val="1"/>
        </w:numPr>
      </w:pPr>
      <w:bookmarkStart w:id="0" w:name="_heading=h.gjdgxs"/>
      <w:bookmarkStart w:id="1" w:name="_Toc924952978"/>
      <w:bookmarkEnd w:id="0"/>
      <w:r>
        <w:lastRenderedPageBreak/>
        <w:t xml:space="preserve">Een nieuw Dagelijks Bestuur (DB) </w:t>
      </w:r>
      <w:bookmarkEnd w:id="1"/>
    </w:p>
    <w:p w14:paraId="3CF10618" w14:textId="77777777" w:rsidR="000A1EC9" w:rsidRDefault="00C87D75" w:rsidP="00F27B34">
      <w:pPr>
        <w:jc w:val="both"/>
      </w:pPr>
      <w:r>
        <w:t>Het Dagelijks Bestuur bestaat uit zes personen om alle </w:t>
      </w:r>
      <w:hyperlink r:id="rId12">
        <w:r>
          <w:rPr>
            <w:color w:val="000000"/>
          </w:rPr>
          <w:t>bestuursfuncties</w:t>
        </w:r>
      </w:hyperlink>
      <w:r>
        <w:t> te bezetten. Het Dagelijks Bestuur is verantwoordelijk voor het reilen en zeilen van de vereniging. Zij houdt toezicht op de </w:t>
      </w:r>
      <w:hyperlink r:id="rId13">
        <w:r>
          <w:rPr>
            <w:color w:val="000000"/>
          </w:rPr>
          <w:t>wedstrijdagenda</w:t>
        </w:r>
      </w:hyperlink>
      <w:r>
        <w:t>, maakt persberichten, zorgt voor het updaten van de </w:t>
      </w:r>
      <w:hyperlink r:id="rId14">
        <w:r>
          <w:rPr>
            <w:color w:val="000000"/>
          </w:rPr>
          <w:t>reglementen</w:t>
        </w:r>
      </w:hyperlink>
      <w:r>
        <w:t> en geeft advies. Zij organiseert daarnaast (samen met vrijwilligers) activiteiten en andere evenementen voor nationale studentenruiters. Het Dagelijks Bestuur bestaat uit de Voorzitter, Vicevoorzitter, Secretaris, Penningmeester, Commissaris Nationaal en Commissaris Internationaal. Deze worden jaarlijks benoemd op de Algemene Leden Vergadering van de KNHS-VNS.</w:t>
      </w:r>
    </w:p>
    <w:p w14:paraId="05839A6B" w14:textId="49F97916" w:rsidR="000A1EC9" w:rsidRDefault="24E0FA7A">
      <w:pPr>
        <w:pStyle w:val="Kop2"/>
        <w:numPr>
          <w:ilvl w:val="1"/>
          <w:numId w:val="1"/>
        </w:numPr>
      </w:pPr>
      <w:bookmarkStart w:id="2" w:name="_heading=h.30j0zll"/>
      <w:bookmarkStart w:id="3" w:name="_Toc340953947"/>
      <w:bookmarkEnd w:id="2"/>
      <w:r>
        <w:t>Voorzitter – Iris Haveman</w:t>
      </w:r>
      <w:bookmarkEnd w:id="3"/>
    </w:p>
    <w:p w14:paraId="5E501F79" w14:textId="12C35240" w:rsidR="00F27B34" w:rsidRDefault="24E0FA7A">
      <w:proofErr w:type="spellStart"/>
      <w:r>
        <w:t>Heehoi</w:t>
      </w:r>
      <w:proofErr w:type="spellEnd"/>
      <w:r>
        <w:t>! Ik ben Iris Haveman en ben 22 jaar oud. Ik ben opgegroeid in Beilen en ben vier jaar geleden naar Groningen verhuisd. Ik ben vierdejaars student aan de studie Finance</w:t>
      </w:r>
      <w:r w:rsidR="00E41FC7">
        <w:t xml:space="preserve"> </w:t>
      </w:r>
      <w:r>
        <w:t>Tax </w:t>
      </w:r>
      <w:proofErr w:type="spellStart"/>
      <w:r>
        <w:t>and</w:t>
      </w:r>
      <w:proofErr w:type="spellEnd"/>
      <w:r>
        <w:t> </w:t>
      </w:r>
      <w:proofErr w:type="spellStart"/>
      <w:r>
        <w:t>Advice</w:t>
      </w:r>
      <w:proofErr w:type="spellEnd"/>
      <w:r>
        <w:t xml:space="preserve"> (belastingrecht). Ik doe momenteel mijn minor mensenhandel aan de </w:t>
      </w:r>
      <w:r w:rsidR="002D5705">
        <w:t>H</w:t>
      </w:r>
      <w:r>
        <w:t xml:space="preserve">ogeschool in Rotterdam en werk als fiscaal medewerker bij de Jong en Laan. Komend februari begin ik hier ook met afstuderen. Ik kijk er ontzettend naar uit om komend jaar als voorzitter aan de slag te gaan en samen met het bestuur stappen te zetten. Tot snel! </w:t>
      </w:r>
    </w:p>
    <w:p w14:paraId="429A65C4" w14:textId="263C2B05" w:rsidR="000A1EC9" w:rsidRDefault="00C87D75">
      <w:pPr>
        <w:rPr>
          <w:i/>
          <w:color w:val="808080"/>
        </w:rPr>
      </w:pPr>
      <w:r>
        <w:rPr>
          <w:i/>
          <w:color w:val="808080"/>
        </w:rPr>
        <w:t xml:space="preserve">De Voorzitter zit de vergaderingen voor en zorgt voor het overzicht bij het DB. Ook is de Voorzitter het aanspreekpunt van het DB en onderhoudt zij het contact met de KNHS. </w:t>
      </w:r>
      <w:r>
        <w:rPr>
          <w:i/>
          <w:color w:val="808080"/>
        </w:rPr>
        <w:br/>
      </w:r>
      <w:r w:rsidR="00F27B34">
        <w:rPr>
          <w:i/>
          <w:color w:val="808080"/>
        </w:rPr>
        <w:t>Iris</w:t>
      </w:r>
      <w:r>
        <w:rPr>
          <w:i/>
          <w:color w:val="808080"/>
        </w:rPr>
        <w:t xml:space="preserve"> is bereikbaar op voorzitter@studentenruiters.nl.</w:t>
      </w:r>
    </w:p>
    <w:p w14:paraId="383EF030" w14:textId="77777777" w:rsidR="000A1EC9" w:rsidRDefault="24E0FA7A">
      <w:pPr>
        <w:pStyle w:val="Kop2"/>
        <w:numPr>
          <w:ilvl w:val="1"/>
          <w:numId w:val="1"/>
        </w:numPr>
      </w:pPr>
      <w:bookmarkStart w:id="4" w:name="_heading=h.1fob9te"/>
      <w:bookmarkStart w:id="5" w:name="_Toc114269494"/>
      <w:bookmarkEnd w:id="4"/>
      <w:r>
        <w:t>Vicevoorzitter – Eline Zandt</w:t>
      </w:r>
      <w:bookmarkEnd w:id="5"/>
    </w:p>
    <w:p w14:paraId="0408B9E8" w14:textId="77777777" w:rsidR="00A334BF" w:rsidRDefault="00C87D75" w:rsidP="00F27B34">
      <w:pPr>
        <w:jc w:val="both"/>
        <w:rPr>
          <w:color w:val="000000"/>
        </w:rPr>
      </w:pPr>
      <w:r>
        <w:rPr>
          <w:color w:val="000000"/>
        </w:rPr>
        <w:t>Mijn naam is Eline Zandt, 2</w:t>
      </w:r>
      <w:r w:rsidR="00A334BF">
        <w:rPr>
          <w:color w:val="000000"/>
        </w:rPr>
        <w:t>8</w:t>
      </w:r>
      <w:r>
        <w:rPr>
          <w:color w:val="000000"/>
        </w:rPr>
        <w:t xml:space="preserve"> jaar en</w:t>
      </w:r>
      <w:r w:rsidR="00A1244C">
        <w:rPr>
          <w:color w:val="000000"/>
        </w:rPr>
        <w:t xml:space="preserve"> </w:t>
      </w:r>
      <w:r w:rsidR="00F27B34">
        <w:rPr>
          <w:color w:val="000000"/>
        </w:rPr>
        <w:t>ik woon</w:t>
      </w:r>
      <w:r>
        <w:rPr>
          <w:color w:val="000000"/>
        </w:rPr>
        <w:t xml:space="preserve"> </w:t>
      </w:r>
      <w:r w:rsidR="009618DE">
        <w:rPr>
          <w:color w:val="000000"/>
        </w:rPr>
        <w:t xml:space="preserve">in </w:t>
      </w:r>
      <w:r>
        <w:rPr>
          <w:color w:val="000000"/>
        </w:rPr>
        <w:t xml:space="preserve">Keizerstad Nijmegen. </w:t>
      </w:r>
      <w:r w:rsidR="00A334BF">
        <w:rPr>
          <w:color w:val="000000"/>
        </w:rPr>
        <w:t xml:space="preserve">Ik ben afgelopen januari afgestudeerd en inmiddels werkzaam. </w:t>
      </w:r>
    </w:p>
    <w:p w14:paraId="61912F10" w14:textId="04428C16" w:rsidR="000A1EC9" w:rsidRDefault="41506ED2" w:rsidP="00F27B34">
      <w:pPr>
        <w:jc w:val="both"/>
        <w:rPr>
          <w:color w:val="000000"/>
        </w:rPr>
      </w:pPr>
      <w:r w:rsidRPr="41506ED2">
        <w:rPr>
          <w:color w:val="000000" w:themeColor="text1"/>
        </w:rPr>
        <w:t>In 2018 heb ik bij de leukste paard rijvereniging (Jolly Jumper) het paardrijden weer opgepakt. Tijdens mijn eerste SO in oktober was ik meteen verkocht. Ik was net ingeslagen als voorzitter van het 43</w:t>
      </w:r>
      <w:r w:rsidRPr="41506ED2">
        <w:rPr>
          <w:color w:val="000000" w:themeColor="text1"/>
          <w:vertAlign w:val="superscript"/>
        </w:rPr>
        <w:t>e</w:t>
      </w:r>
      <w:r w:rsidRPr="41506ED2">
        <w:rPr>
          <w:color w:val="000000" w:themeColor="text1"/>
        </w:rPr>
        <w:t xml:space="preserve"> bestuur en direct fanatiek SO’s gaan rijden. Hierna met veel enthousiasme verschillende rollen vervuld binnen de vereniging en zit alweer 2 jaar op mijn plekje binnen de VNS. Momenteel werk ik hard aan het maken van de nieuwe website en ben ik bezig net het opbouwen van een sterk archief. Ik rijd momenteel bij een hele leuke manege in Groesbeek, waar ik elke week les heb op Dirk. Een grote dominante vos, die liever lui is dan moe. </w:t>
      </w:r>
    </w:p>
    <w:p w14:paraId="0FC31672" w14:textId="196748DA" w:rsidR="000A1EC9" w:rsidRDefault="00C87D75">
      <w:pPr>
        <w:rPr>
          <w:i/>
          <w:color w:val="808080"/>
        </w:rPr>
      </w:pPr>
      <w:r>
        <w:rPr>
          <w:i/>
          <w:color w:val="808080"/>
        </w:rPr>
        <w:t xml:space="preserve">De Vicevoorzitter is binnen de KNHS-VNS verantwoordelijk voor de PR en Sponsoring. Zij zorgt dus ook voor de nieuwsbrief en voor persberichten na evenementen. </w:t>
      </w:r>
      <w:r w:rsidR="002C3E59">
        <w:rPr>
          <w:i/>
          <w:color w:val="808080"/>
        </w:rPr>
        <w:t xml:space="preserve">Verder </w:t>
      </w:r>
      <w:r>
        <w:rPr>
          <w:i/>
          <w:color w:val="808080"/>
        </w:rPr>
        <w:t>houdt zij de website up to date.</w:t>
      </w:r>
      <w:r w:rsidR="00A334BF">
        <w:rPr>
          <w:i/>
          <w:color w:val="808080"/>
        </w:rPr>
        <w:t xml:space="preserve"> </w:t>
      </w:r>
      <w:r>
        <w:rPr>
          <w:i/>
          <w:color w:val="808080"/>
        </w:rPr>
        <w:t>Eline is bereikbaar op vicevoorzitter@studentenruiters.nl.</w:t>
      </w:r>
    </w:p>
    <w:p w14:paraId="4A40CAF0" w14:textId="31EF84A8" w:rsidR="000A1EC9" w:rsidRDefault="704B26DB">
      <w:pPr>
        <w:pStyle w:val="Kop2"/>
        <w:numPr>
          <w:ilvl w:val="1"/>
          <w:numId w:val="1"/>
        </w:numPr>
      </w:pPr>
      <w:bookmarkStart w:id="6" w:name="_heading=h.3znysh7"/>
      <w:bookmarkStart w:id="7" w:name="_Toc373334036"/>
      <w:bookmarkEnd w:id="6"/>
      <w:r>
        <w:t xml:space="preserve">Secretaris – </w:t>
      </w:r>
      <w:proofErr w:type="spellStart"/>
      <w:r>
        <w:t>Yasha</w:t>
      </w:r>
      <w:proofErr w:type="spellEnd"/>
      <w:r>
        <w:t xml:space="preserve"> de Jong</w:t>
      </w:r>
      <w:bookmarkEnd w:id="7"/>
    </w:p>
    <w:p w14:paraId="15BD2455" w14:textId="70AD7D46" w:rsidR="704B26DB" w:rsidRDefault="704B26DB" w:rsidP="704B26DB">
      <w:pPr>
        <w:rPr>
          <w:rFonts w:eastAsia="Helvetica" w:cs="Helvetica"/>
          <w:color w:val="000000" w:themeColor="text1"/>
        </w:rPr>
      </w:pPr>
      <w:r w:rsidRPr="704B26DB">
        <w:rPr>
          <w:rFonts w:eastAsia="Helvetica" w:cs="Helvetica"/>
          <w:color w:val="000000" w:themeColor="text1"/>
        </w:rPr>
        <w:t xml:space="preserve">Hi, ik ben </w:t>
      </w:r>
      <w:proofErr w:type="spellStart"/>
      <w:r w:rsidRPr="704B26DB">
        <w:rPr>
          <w:rFonts w:eastAsia="Helvetica" w:cs="Helvetica"/>
          <w:color w:val="000000" w:themeColor="text1"/>
        </w:rPr>
        <w:t>Yasha</w:t>
      </w:r>
      <w:proofErr w:type="spellEnd"/>
      <w:r w:rsidRPr="704B26DB">
        <w:rPr>
          <w:rFonts w:eastAsia="Helvetica" w:cs="Helvetica"/>
          <w:color w:val="000000" w:themeColor="text1"/>
        </w:rPr>
        <w:t xml:space="preserve"> de Jong, 24 jaar en ik woon in Rotterdam. Dit studiejaar ben ik bezig met het afronden van m’n bachelor Pedagogische Wetenschappen. Omdat ik het paardrijden weer wilde oppakken ben ik 4 jaar geleden lid geworden bij </w:t>
      </w:r>
      <w:proofErr w:type="spellStart"/>
      <w:r w:rsidRPr="704B26DB">
        <w:rPr>
          <w:rFonts w:eastAsia="Helvetica" w:cs="Helvetica"/>
          <w:color w:val="000000" w:themeColor="text1"/>
        </w:rPr>
        <w:t>Marcroix</w:t>
      </w:r>
      <w:proofErr w:type="spellEnd"/>
      <w:r w:rsidRPr="704B26DB">
        <w:rPr>
          <w:rFonts w:eastAsia="Helvetica" w:cs="Helvetica"/>
          <w:color w:val="000000" w:themeColor="text1"/>
        </w:rPr>
        <w:t xml:space="preserve">. Inmiddels ben ik 3-4 keer per week op stal te vinden bij m’n verzorgpaard. Bij </w:t>
      </w:r>
      <w:proofErr w:type="spellStart"/>
      <w:r w:rsidRPr="704B26DB">
        <w:rPr>
          <w:rFonts w:eastAsia="Helvetica" w:cs="Helvetica"/>
          <w:color w:val="000000" w:themeColor="text1"/>
        </w:rPr>
        <w:t>Marcroix</w:t>
      </w:r>
      <w:proofErr w:type="spellEnd"/>
      <w:r w:rsidRPr="704B26DB">
        <w:rPr>
          <w:rFonts w:eastAsia="Helvetica" w:cs="Helvetica"/>
          <w:color w:val="000000" w:themeColor="text1"/>
        </w:rPr>
        <w:t xml:space="preserve"> heb ik in meerdere commissies gezeten en ik heb net twee </w:t>
      </w:r>
      <w:proofErr w:type="spellStart"/>
      <w:r w:rsidRPr="704B26DB">
        <w:rPr>
          <w:rFonts w:eastAsia="Helvetica" w:cs="Helvetica"/>
          <w:color w:val="000000" w:themeColor="text1"/>
        </w:rPr>
        <w:t>bestuursjaren</w:t>
      </w:r>
      <w:proofErr w:type="spellEnd"/>
      <w:r w:rsidRPr="704B26DB">
        <w:rPr>
          <w:rFonts w:eastAsia="Helvetica" w:cs="Helvetica"/>
          <w:color w:val="000000" w:themeColor="text1"/>
        </w:rPr>
        <w:t xml:space="preserve"> volbracht. Nu heb ik zin om mij in te zetten als secretaris voor de VNS en kijk uit naar alle SO’s en de gezelligheid!</w:t>
      </w:r>
    </w:p>
    <w:p w14:paraId="107D5FFD" w14:textId="0D12FA70" w:rsidR="000A1EC9" w:rsidRDefault="233F659D" w:rsidP="233F659D">
      <w:pPr>
        <w:rPr>
          <w:i/>
          <w:iCs/>
          <w:color w:val="808080"/>
        </w:rPr>
      </w:pPr>
      <w:r w:rsidRPr="233F659D">
        <w:rPr>
          <w:i/>
          <w:iCs/>
          <w:color w:val="808080" w:themeColor="background1" w:themeShade="80"/>
        </w:rPr>
        <w:t xml:space="preserve">De Secretaris houdt de ledenadministratie en de in- en uitgaande post bij. Ook is zij verantwoordelijk voor de correspondentie met de leden, waarbij gedacht kan worden aan uitnodigingen, de nieuwsbrief en mededelingen. </w:t>
      </w:r>
      <w:r w:rsidR="704B26DB">
        <w:br/>
      </w:r>
      <w:proofErr w:type="spellStart"/>
      <w:r w:rsidRPr="233F659D">
        <w:rPr>
          <w:i/>
          <w:iCs/>
          <w:color w:val="808080" w:themeColor="background1" w:themeShade="80"/>
        </w:rPr>
        <w:t>Yasha</w:t>
      </w:r>
      <w:proofErr w:type="spellEnd"/>
      <w:r w:rsidRPr="233F659D">
        <w:rPr>
          <w:i/>
          <w:iCs/>
          <w:color w:val="808080" w:themeColor="background1" w:themeShade="80"/>
        </w:rPr>
        <w:t xml:space="preserve"> is bereikbaar op </w:t>
      </w:r>
      <w:hyperlink r:id="rId15">
        <w:r w:rsidRPr="233F659D">
          <w:rPr>
            <w:rStyle w:val="Hyperlink"/>
            <w:i/>
            <w:iCs/>
            <w:color w:val="808080" w:themeColor="background1" w:themeShade="80"/>
          </w:rPr>
          <w:t>secretaris@studentenruiters.nl</w:t>
        </w:r>
      </w:hyperlink>
      <w:r w:rsidRPr="233F659D">
        <w:rPr>
          <w:i/>
          <w:iCs/>
          <w:color w:val="808080" w:themeColor="background1" w:themeShade="80"/>
        </w:rPr>
        <w:t>.</w:t>
      </w:r>
    </w:p>
    <w:p w14:paraId="34D82901" w14:textId="77777777" w:rsidR="000A1EC9" w:rsidRDefault="24E0FA7A">
      <w:pPr>
        <w:pStyle w:val="Kop2"/>
        <w:numPr>
          <w:ilvl w:val="1"/>
          <w:numId w:val="1"/>
        </w:numPr>
      </w:pPr>
      <w:bookmarkStart w:id="8" w:name="_heading=h.2et92p0"/>
      <w:bookmarkStart w:id="9" w:name="_Toc1366354825"/>
      <w:bookmarkEnd w:id="8"/>
      <w:r>
        <w:lastRenderedPageBreak/>
        <w:t>Penningmeester – Heleen Scholtens</w:t>
      </w:r>
      <w:bookmarkEnd w:id="9"/>
    </w:p>
    <w:p w14:paraId="63A9D8C3" w14:textId="7073A03C" w:rsidR="000A1EC9" w:rsidRDefault="0923B3C2">
      <w:r>
        <w:t xml:space="preserve">Hoi, Ik ben Heleen Scholtens en ik ben 24 jaar oud. Ik ben geboren en opgegroeid in Emmeloord, maar woon alweer ruim vijf jaar in het mooie Groningen. Ik ben op dit moment bezig met mijn master Change Management. Omdat mijn eigen paard Charlie een aantal jaar geleden met pensioen is gegaan, besloot ik dat ik het paardrijden graag elders voort wilde zetten en zo kwam ik in aanraking met </w:t>
      </w:r>
      <w:proofErr w:type="spellStart"/>
      <w:r>
        <w:t>Parafrid</w:t>
      </w:r>
      <w:proofErr w:type="spellEnd"/>
      <w:r>
        <w:t xml:space="preserve">. Daar ben ik alweer vijf jaar lid en ik heb verschillende commissies en een </w:t>
      </w:r>
      <w:proofErr w:type="spellStart"/>
      <w:r>
        <w:t>bestuursjaar</w:t>
      </w:r>
      <w:proofErr w:type="spellEnd"/>
      <w:r>
        <w:t xml:space="preserve"> gedaan. In mijn tweede studiejaar ben ik fanatiek SO’s gaan rijden. Hier kreeg ik zoveel plezier in dat ik besloot om in het voorjaar van 2020 voor de functie van Penningmeester te solliciteren. Inmiddels zijn we alweer tweeënhalf jaar verder en heb ik nog steeds heel veel plezier in het vertegenwoordigen en de andere taken die bij mijn penningmeester functie komen kijken!</w:t>
      </w:r>
    </w:p>
    <w:p w14:paraId="05EDA309" w14:textId="77777777" w:rsidR="000A1EC9" w:rsidRDefault="00C87D75">
      <w:pPr>
        <w:rPr>
          <w:i/>
          <w:color w:val="7F7F7F"/>
        </w:rPr>
      </w:pPr>
      <w:r>
        <w:rPr>
          <w:i/>
          <w:color w:val="7F7F7F"/>
        </w:rPr>
        <w:t xml:space="preserve">De Penningmeester draagt zorg voor de boekhouding van in- en uitgaven gedurende het boekjaar, beoordeelt begrotingen en afrekeningen van verenigingen en int de contributies. Aan het eind van het jaar zorgt zij dat het financieel jaarverslag, de afrekening en de begroting voor het volgende </w:t>
      </w:r>
      <w:proofErr w:type="spellStart"/>
      <w:r>
        <w:rPr>
          <w:i/>
          <w:color w:val="7F7F7F"/>
        </w:rPr>
        <w:t>bestuursjaar</w:t>
      </w:r>
      <w:proofErr w:type="spellEnd"/>
      <w:r>
        <w:rPr>
          <w:i/>
          <w:color w:val="7F7F7F"/>
        </w:rPr>
        <w:t xml:space="preserve"> gemaakt wordt in overleg met het nieuwe DB. </w:t>
      </w:r>
      <w:r>
        <w:br/>
      </w:r>
      <w:r>
        <w:rPr>
          <w:i/>
          <w:color w:val="7F7F7F"/>
        </w:rPr>
        <w:t xml:space="preserve">Heleen is bereikbaar op </w:t>
      </w:r>
      <w:r>
        <w:rPr>
          <w:color w:val="7F7F7F"/>
        </w:rPr>
        <w:t>penningmeester@studentenruiters.nl.</w:t>
      </w:r>
    </w:p>
    <w:p w14:paraId="08943CDB" w14:textId="1F05E150" w:rsidR="000A1EC9" w:rsidRDefault="41506ED2">
      <w:pPr>
        <w:pStyle w:val="Kop2"/>
        <w:numPr>
          <w:ilvl w:val="1"/>
          <w:numId w:val="1"/>
        </w:numPr>
      </w:pPr>
      <w:bookmarkStart w:id="10" w:name="_heading=h.tyjcwt"/>
      <w:bookmarkStart w:id="11" w:name="_Toc1268488097"/>
      <w:bookmarkEnd w:id="10"/>
      <w:r>
        <w:t xml:space="preserve">Commissaris Nationaal – Megan </w:t>
      </w:r>
      <w:proofErr w:type="spellStart"/>
      <w:r>
        <w:t>Cornelisz</w:t>
      </w:r>
      <w:bookmarkEnd w:id="11"/>
      <w:proofErr w:type="spellEnd"/>
    </w:p>
    <w:p w14:paraId="13553598" w14:textId="0B63277F" w:rsidR="00F27B34" w:rsidRDefault="41506ED2" w:rsidP="41506ED2">
      <w:pPr>
        <w:jc w:val="both"/>
      </w:pPr>
      <w:r>
        <w:t xml:space="preserve">Hi! Ik ben Megan </w:t>
      </w:r>
      <w:proofErr w:type="spellStart"/>
      <w:r>
        <w:t>Cornelisz</w:t>
      </w:r>
      <w:proofErr w:type="spellEnd"/>
      <w:r>
        <w:t xml:space="preserve"> en ik zal binnenkort de functie commissaris nationaal gaan vervullen. Ik ben 24 jaar en ben bezig met mijn master </w:t>
      </w:r>
      <w:proofErr w:type="spellStart"/>
      <w:r>
        <w:t>Medical</w:t>
      </w:r>
      <w:proofErr w:type="spellEnd"/>
      <w:r>
        <w:t xml:space="preserve"> </w:t>
      </w:r>
      <w:proofErr w:type="spellStart"/>
      <w:r>
        <w:t>Humanities</w:t>
      </w:r>
      <w:proofErr w:type="spellEnd"/>
      <w:r>
        <w:t xml:space="preserve"> aan de UU. Zoals je misschien wel kan raden ben ik dus lid bij U.S.R. </w:t>
      </w:r>
      <w:proofErr w:type="spellStart"/>
      <w:r>
        <w:t>Hippeia</w:t>
      </w:r>
      <w:proofErr w:type="spellEnd"/>
      <w:r>
        <w:t xml:space="preserve">! Na het doen van verschillende commissies en twee </w:t>
      </w:r>
      <w:proofErr w:type="spellStart"/>
      <w:r>
        <w:t>bestuursjaren</w:t>
      </w:r>
      <w:proofErr w:type="spellEnd"/>
      <w:r>
        <w:t xml:space="preserve"> bij </w:t>
      </w:r>
      <w:proofErr w:type="spellStart"/>
      <w:r>
        <w:t>Hippeia</w:t>
      </w:r>
      <w:proofErr w:type="spellEnd"/>
      <w:r>
        <w:t xml:space="preserve">, besloot ik vorig jaar om te solliciteren voor de functie Secretaris. Naast studeren en mijn taken als commissaris nationaal, verzorg ik drie lieve paarden. Na een jaar als secretaris in de VNS, was dit voor mij een leuke nieuwe uitdaging. Ik zit nog steeds met veel plezier in de VNS en kijk ernaar uit om dit jaar nog wat meer mee te maken rondom de organisatie van de SO's!  </w:t>
      </w:r>
    </w:p>
    <w:p w14:paraId="2D74B2E6" w14:textId="4CA5291C" w:rsidR="000A1EC9" w:rsidRDefault="41506ED2" w:rsidP="41506ED2">
      <w:pPr>
        <w:rPr>
          <w:i/>
          <w:iCs/>
          <w:color w:val="7F7F7F"/>
        </w:rPr>
      </w:pPr>
      <w:r w:rsidRPr="41506ED2">
        <w:rPr>
          <w:i/>
          <w:iCs/>
          <w:color w:val="7F7F7F" w:themeColor="text1" w:themeTint="80"/>
        </w:rPr>
        <w:t xml:space="preserve">De Commissaris Nationaal is het aanspreekpunt van alle studentenrijverenigingen omtrent de nationale wedstrijden en zorgt dan ook voor de planning hiervan gedurende het jaar. Meestal zal zij, samen met een ander bestuurslid, aanwezig zijn op de studentenwedstrijden als KNHS-VNS-vertegenwoordiger om de vereniging te helpen, de paarden te controleren en uitslagen op te maken. Megan is bereikbaar op </w:t>
      </w:r>
      <w:hyperlink r:id="rId16">
        <w:r w:rsidRPr="41506ED2">
          <w:rPr>
            <w:color w:val="7F7F7F" w:themeColor="text1" w:themeTint="80"/>
          </w:rPr>
          <w:t>nationaal@studentenruiters.nl</w:t>
        </w:r>
      </w:hyperlink>
      <w:r w:rsidRPr="41506ED2">
        <w:rPr>
          <w:i/>
          <w:iCs/>
          <w:color w:val="7F7F7F" w:themeColor="text1" w:themeTint="80"/>
        </w:rPr>
        <w:t xml:space="preserve">. </w:t>
      </w:r>
    </w:p>
    <w:p w14:paraId="70FFF3AC" w14:textId="77777777" w:rsidR="000A1EC9" w:rsidRDefault="24E0FA7A">
      <w:pPr>
        <w:pStyle w:val="Kop2"/>
        <w:numPr>
          <w:ilvl w:val="1"/>
          <w:numId w:val="1"/>
        </w:numPr>
      </w:pPr>
      <w:bookmarkStart w:id="12" w:name="_heading=h.3dy6vkm"/>
      <w:bookmarkStart w:id="13" w:name="_Toc773569703"/>
      <w:bookmarkEnd w:id="12"/>
      <w:r>
        <w:t>Commissaris Internationaal – Lisanne de Haas</w:t>
      </w:r>
      <w:bookmarkEnd w:id="13"/>
    </w:p>
    <w:p w14:paraId="5EEAEE4C" w14:textId="77777777" w:rsidR="00F27B34" w:rsidRDefault="00C87D75" w:rsidP="00F27B34">
      <w:pPr>
        <w:jc w:val="both"/>
        <w:rPr>
          <w:color w:val="000000"/>
        </w:rPr>
      </w:pPr>
      <w:r>
        <w:rPr>
          <w:color w:val="000000"/>
        </w:rPr>
        <w:t>H</w:t>
      </w:r>
      <w:r>
        <w:t>i</w:t>
      </w:r>
      <w:r>
        <w:rPr>
          <w:color w:val="000000"/>
        </w:rPr>
        <w:t>! Ik ben Lisanne de Haas, 2</w:t>
      </w:r>
      <w:r>
        <w:t>7</w:t>
      </w:r>
      <w:r>
        <w:rPr>
          <w:color w:val="000000"/>
        </w:rPr>
        <w:t xml:space="preserve"> jaar oud</w:t>
      </w:r>
      <w:r>
        <w:t xml:space="preserve">, kom uit de omgeving Utrecht en momenteel wonende in Biezenmortel (Noord-Brabant). </w:t>
      </w:r>
      <w:r>
        <w:rPr>
          <w:color w:val="000000"/>
        </w:rPr>
        <w:t xml:space="preserve">Ik zit in het </w:t>
      </w:r>
      <w:r>
        <w:t>laatste</w:t>
      </w:r>
      <w:r>
        <w:rPr>
          <w:color w:val="000000"/>
        </w:rPr>
        <w:t xml:space="preserve"> jaar van de Master Geneeskunde aan de Universiteit Utrecht. </w:t>
      </w:r>
      <w:r w:rsidR="00F27B34">
        <w:rPr>
          <w:color w:val="000000"/>
        </w:rPr>
        <w:t>Paard</w:t>
      </w:r>
      <w:r w:rsidR="00F27B34">
        <w:t>rijden</w:t>
      </w:r>
      <w:r>
        <w:rPr>
          <w:color w:val="000000"/>
        </w:rPr>
        <w:t xml:space="preserve"> is mij met de paplepel ingegoten en in de ponytijd heb ik zowel dressuur- als springwedstrijden gereden. Met de overstap naar de paarden ben ik me meer gaan richten op de dressuur en heb ik Lichte Tour gereden.</w:t>
      </w:r>
    </w:p>
    <w:p w14:paraId="263410B0" w14:textId="63E2923E" w:rsidR="000A1EC9" w:rsidRDefault="31B7DAA3" w:rsidP="00F27B34">
      <w:pPr>
        <w:jc w:val="both"/>
        <w:rPr>
          <w:color w:val="000000"/>
        </w:rPr>
      </w:pPr>
      <w:r w:rsidRPr="31B7DAA3">
        <w:rPr>
          <w:color w:val="000000" w:themeColor="text1"/>
        </w:rPr>
        <w:t xml:space="preserve">In 2016 ben ik lid geworden van de KNHS-VNS Internationaal, ofwel Dutch </w:t>
      </w:r>
      <w:proofErr w:type="spellStart"/>
      <w:r w:rsidRPr="31B7DAA3">
        <w:rPr>
          <w:color w:val="000000" w:themeColor="text1"/>
        </w:rPr>
        <w:t>Studentriders</w:t>
      </w:r>
      <w:proofErr w:type="spellEnd"/>
      <w:r w:rsidRPr="31B7DAA3">
        <w:rPr>
          <w:color w:val="000000" w:themeColor="text1"/>
        </w:rPr>
        <w:t xml:space="preserve">. Na de eerste wedstrijd, Student </w:t>
      </w:r>
      <w:proofErr w:type="spellStart"/>
      <w:r w:rsidRPr="31B7DAA3">
        <w:rPr>
          <w:color w:val="000000" w:themeColor="text1"/>
        </w:rPr>
        <w:t>Riding</w:t>
      </w:r>
      <w:proofErr w:type="spellEnd"/>
      <w:r w:rsidRPr="31B7DAA3">
        <w:rPr>
          <w:color w:val="000000" w:themeColor="text1"/>
        </w:rPr>
        <w:t xml:space="preserve"> Nations Cup (SRNC) bij ons genoemd, was ik gelijk om! Met name de unieke sfeer, de kans om wedstrijden te mogen rijden op de meest bijzondere locatie, het ontmoeten van veel mensen en het ontstaan van hechte vriendschappen maken wat ik zo leuk vind aan lid zijn bij de studentenruiters. </w:t>
      </w:r>
      <w:r w:rsidR="00C87D75">
        <w:br/>
      </w:r>
      <w:r w:rsidRPr="31B7DAA3">
        <w:rPr>
          <w:color w:val="000000" w:themeColor="text1"/>
        </w:rPr>
        <w:t xml:space="preserve">In 2018 ben ik begonnen als secretaris bij de Dutch </w:t>
      </w:r>
      <w:proofErr w:type="spellStart"/>
      <w:r w:rsidRPr="31B7DAA3">
        <w:rPr>
          <w:color w:val="000000" w:themeColor="text1"/>
        </w:rPr>
        <w:t>Studentriders</w:t>
      </w:r>
      <w:proofErr w:type="spellEnd"/>
      <w:r w:rsidRPr="31B7DAA3">
        <w:rPr>
          <w:color w:val="000000" w:themeColor="text1"/>
        </w:rPr>
        <w:t xml:space="preserve"> en sinds mei 2020 ben ik voorzitter en daarmee ook Commissaris Internationaal in het bestuur van de KNHS-VNS. Vanwege COVID-19 is het voor ons een rustig</w:t>
      </w:r>
      <w:r>
        <w:t xml:space="preserve">e tijd </w:t>
      </w:r>
      <w:r w:rsidRPr="31B7DAA3">
        <w:rPr>
          <w:color w:val="000000" w:themeColor="text1"/>
        </w:rPr>
        <w:t xml:space="preserve">geweest en ik kan niet wachten tot het weer mogelijk is om op een veilige manier naar </w:t>
      </w:r>
      <w:proofErr w:type="spellStart"/>
      <w:r w:rsidRPr="31B7DAA3">
        <w:rPr>
          <w:color w:val="000000" w:themeColor="text1"/>
        </w:rPr>
        <w:t>SRNC’s</w:t>
      </w:r>
      <w:proofErr w:type="spellEnd"/>
      <w:r w:rsidRPr="31B7DAA3">
        <w:rPr>
          <w:color w:val="000000" w:themeColor="text1"/>
        </w:rPr>
        <w:t xml:space="preserve"> te kunnen!</w:t>
      </w:r>
    </w:p>
    <w:p w14:paraId="3670E583" w14:textId="2A8B1D71" w:rsidR="000A1EC9" w:rsidRDefault="31B7DAA3" w:rsidP="31B7DAA3">
      <w:pPr>
        <w:spacing w:after="0"/>
        <w:rPr>
          <w:i/>
          <w:iCs/>
          <w:color w:val="808080"/>
        </w:rPr>
      </w:pPr>
      <w:r w:rsidRPr="31B7DAA3">
        <w:rPr>
          <w:i/>
          <w:iCs/>
          <w:color w:val="808080" w:themeColor="background1" w:themeShade="80"/>
        </w:rPr>
        <w:lastRenderedPageBreak/>
        <w:t>De Commissaris Internationaal is het aanspreekpunt van alle internationale studentenruiters. Zij is de voorzitter van de commissie Internationaal en zorgt ervoor dat die goed verloopt. Voor ons is zij de contactpersoon naar Internationaal en zorgen we zo voor een goede samenwerking.</w:t>
      </w:r>
    </w:p>
    <w:p w14:paraId="2421A790" w14:textId="77777777" w:rsidR="000A1EC9" w:rsidRDefault="00C87D75">
      <w:pPr>
        <w:spacing w:after="0"/>
        <w:rPr>
          <w:i/>
          <w:color w:val="7F7F7F"/>
        </w:rPr>
      </w:pPr>
      <w:r>
        <w:rPr>
          <w:i/>
          <w:color w:val="7F7F7F"/>
        </w:rPr>
        <w:t xml:space="preserve">Lisanne is bereikbaar op </w:t>
      </w:r>
      <w:hyperlink r:id="rId17">
        <w:r>
          <w:rPr>
            <w:color w:val="7F7F7F"/>
          </w:rPr>
          <w:t>internationaal@studentenruiters.nl</w:t>
        </w:r>
      </w:hyperlink>
      <w:r>
        <w:rPr>
          <w:i/>
          <w:color w:val="7F7F7F"/>
        </w:rPr>
        <w:t xml:space="preserve">. </w:t>
      </w:r>
      <w:r>
        <w:br w:type="page"/>
      </w:r>
    </w:p>
    <w:p w14:paraId="3A25F20A" w14:textId="666B7E2A" w:rsidR="000A1EC9" w:rsidRDefault="24E0FA7A">
      <w:pPr>
        <w:pStyle w:val="Kop1"/>
        <w:numPr>
          <w:ilvl w:val="0"/>
          <w:numId w:val="1"/>
        </w:numPr>
      </w:pPr>
      <w:bookmarkStart w:id="14" w:name="_heading=h.1t3h5sf"/>
      <w:bookmarkStart w:id="15" w:name="_Toc1883568109"/>
      <w:bookmarkEnd w:id="14"/>
      <w:r>
        <w:lastRenderedPageBreak/>
        <w:t xml:space="preserve">Huidig Algemeen Bestuur (AB) - </w:t>
      </w:r>
      <w:proofErr w:type="spellStart"/>
      <w:r>
        <w:t>Yasha</w:t>
      </w:r>
      <w:bookmarkEnd w:id="15"/>
      <w:proofErr w:type="spellEnd"/>
    </w:p>
    <w:p w14:paraId="5CC34259" w14:textId="77777777" w:rsidR="000A1EC9" w:rsidRDefault="24E0FA7A">
      <w:pPr>
        <w:pStyle w:val="Kop2"/>
        <w:numPr>
          <w:ilvl w:val="1"/>
          <w:numId w:val="1"/>
        </w:numPr>
      </w:pPr>
      <w:bookmarkStart w:id="16" w:name="_heading=h.4d34og8"/>
      <w:bookmarkStart w:id="17" w:name="_Toc962267525"/>
      <w:bookmarkEnd w:id="16"/>
      <w:r>
        <w:t>Wat is het AB?</w:t>
      </w:r>
      <w:r w:rsidR="00C87D75">
        <w:br/>
      </w:r>
      <w:bookmarkEnd w:id="17"/>
    </w:p>
    <w:p w14:paraId="49D52C92" w14:textId="77777777" w:rsidR="000A1EC9" w:rsidRDefault="00C87D75" w:rsidP="00F27B34">
      <w:pPr>
        <w:jc w:val="both"/>
      </w:pPr>
      <w:r>
        <w:rPr>
          <w:color w:val="000000"/>
        </w:rPr>
        <w:t>Het Algemeen Bestuur bestaat uit de leden van het Dagelijks Bestuur en uit gewone leden. Elke bij de KNHS-VNS aangesloten studentenrijvereniging vaardigt naar het Algemeen Bestuur een lid af. Elke studentenrijvereniging kent hierdoor een belangenbehartiger binnen het Algemeen Bestuur en heeft op de Algemene Leden Vergadering dan ook een eigen stem. Zo worden beslissingen samen gevormd en genomen binnen de afdeling Nationaal.</w:t>
      </w:r>
    </w:p>
    <w:p w14:paraId="121BA785" w14:textId="77777777" w:rsidR="000A1EC9" w:rsidRDefault="24E0FA7A">
      <w:pPr>
        <w:pStyle w:val="Kop2"/>
        <w:numPr>
          <w:ilvl w:val="1"/>
          <w:numId w:val="1"/>
        </w:numPr>
        <w:rPr>
          <w:color w:val="000000"/>
        </w:rPr>
      </w:pPr>
      <w:bookmarkStart w:id="18" w:name="_heading=h.2s8eyo1"/>
      <w:bookmarkStart w:id="19" w:name="_Toc1732134561"/>
      <w:bookmarkEnd w:id="18"/>
      <w:r w:rsidRPr="24E0FA7A">
        <w:rPr>
          <w:color w:val="000000" w:themeColor="text1"/>
        </w:rPr>
        <w:t>Huidige AB-Leden</w:t>
      </w:r>
      <w:bookmarkEnd w:id="19"/>
    </w:p>
    <w:p w14:paraId="49F661EC" w14:textId="77777777" w:rsidR="000A1EC9" w:rsidRDefault="000A1EC9"/>
    <w:tbl>
      <w:tblPr>
        <w:tblStyle w:val="a"/>
        <w:tblW w:w="8540" w:type="dxa"/>
        <w:tblLayout w:type="fixed"/>
        <w:tblLook w:val="0400" w:firstRow="0" w:lastRow="0" w:firstColumn="0" w:lastColumn="0" w:noHBand="0" w:noVBand="1"/>
      </w:tblPr>
      <w:tblGrid>
        <w:gridCol w:w="3761"/>
        <w:gridCol w:w="4779"/>
      </w:tblGrid>
      <w:tr w:rsidR="000A1EC9" w14:paraId="255CACBF"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0C1774F4" w14:textId="77777777" w:rsidR="000A1EC9" w:rsidRDefault="00C87D75">
            <w:pPr>
              <w:spacing w:after="0"/>
              <w:rPr>
                <w:color w:val="FF0000"/>
              </w:rPr>
            </w:pPr>
            <w:r>
              <w:rPr>
                <w:b/>
              </w:rPr>
              <w:t>AB-Lid</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7AEE5C6D" w14:textId="77777777" w:rsidR="000A1EC9" w:rsidRDefault="00C87D75">
            <w:pPr>
              <w:spacing w:after="0"/>
            </w:pPr>
            <w:proofErr w:type="spellStart"/>
            <w:r>
              <w:rPr>
                <w:b/>
              </w:rPr>
              <w:t>Lidvereniging</w:t>
            </w:r>
            <w:proofErr w:type="spellEnd"/>
          </w:p>
        </w:tc>
      </w:tr>
      <w:tr w:rsidR="000A1EC9" w14:paraId="1E24F78F"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6F5BEBA2" w14:textId="449C6EC9" w:rsidR="000A1EC9" w:rsidRDefault="704B26DB" w:rsidP="704B26DB">
            <w:pPr>
              <w:spacing w:after="0"/>
              <w:rPr>
                <w:rFonts w:eastAsia="Helvetica" w:cs="Helvetica"/>
                <w:color w:val="000000" w:themeColor="text1"/>
              </w:rPr>
            </w:pPr>
            <w:r w:rsidRPr="704B26DB">
              <w:rPr>
                <w:rFonts w:eastAsia="Helvetica" w:cs="Helvetica"/>
                <w:color w:val="000000" w:themeColor="text1"/>
              </w:rPr>
              <w:t>Faye van Rijn</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346B944C" w14:textId="77777777" w:rsidR="000A1EC9" w:rsidRDefault="00C87D75">
            <w:pPr>
              <w:spacing w:after="0"/>
            </w:pPr>
            <w:r>
              <w:t>A.S.R. Blok</w:t>
            </w:r>
          </w:p>
        </w:tc>
      </w:tr>
      <w:tr w:rsidR="000A1EC9" w:rsidRPr="0049249E" w14:paraId="3877C015"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0B39FB86" w14:textId="070E875D" w:rsidR="000A1EC9" w:rsidRDefault="704B26DB" w:rsidP="704B26DB">
            <w:pPr>
              <w:spacing w:after="0"/>
              <w:rPr>
                <w:rFonts w:eastAsia="Helvetica" w:cs="Helvetica"/>
                <w:color w:val="000000" w:themeColor="text1"/>
                <w:lang w:val="en-US"/>
              </w:rPr>
            </w:pPr>
            <w:r w:rsidRPr="704B26DB">
              <w:rPr>
                <w:rFonts w:eastAsia="Helvetica" w:cs="Helvetica"/>
                <w:color w:val="000000" w:themeColor="text1"/>
                <w:lang w:val="en-US"/>
              </w:rPr>
              <w:t xml:space="preserve">Pauline </w:t>
            </w:r>
            <w:proofErr w:type="spellStart"/>
            <w:r w:rsidRPr="704B26DB">
              <w:rPr>
                <w:rFonts w:eastAsia="Helvetica" w:cs="Helvetica"/>
                <w:color w:val="000000" w:themeColor="text1"/>
                <w:lang w:val="en-US"/>
              </w:rPr>
              <w:t>Schuba</w:t>
            </w:r>
            <w:proofErr w:type="spellEnd"/>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4A72FD99" w14:textId="77777777" w:rsidR="000A1EC9" w:rsidRPr="00C87D75" w:rsidRDefault="00C87D75">
            <w:pPr>
              <w:spacing w:after="0"/>
              <w:rPr>
                <w:lang w:val="en-US"/>
              </w:rPr>
            </w:pPr>
            <w:r w:rsidRPr="00C87D75">
              <w:rPr>
                <w:lang w:val="en-US"/>
              </w:rPr>
              <w:t xml:space="preserve">T.S.R. Cave ne </w:t>
            </w:r>
            <w:proofErr w:type="spellStart"/>
            <w:r w:rsidRPr="00C87D75">
              <w:rPr>
                <w:lang w:val="en-US"/>
              </w:rPr>
              <w:t>Cadas</w:t>
            </w:r>
            <w:proofErr w:type="spellEnd"/>
          </w:p>
        </w:tc>
      </w:tr>
      <w:tr w:rsidR="000A1EC9" w14:paraId="1CA98817"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6510B5E0" w14:textId="070830D3" w:rsidR="000A1EC9" w:rsidRPr="002D5705" w:rsidRDefault="233F659D" w:rsidP="704B26DB">
            <w:pPr>
              <w:spacing w:after="0"/>
              <w:rPr>
                <w:rFonts w:eastAsia="Helvetica" w:cs="Helvetica"/>
                <w:lang w:val="en-US"/>
              </w:rPr>
            </w:pPr>
            <w:r w:rsidRPr="233F659D">
              <w:rPr>
                <w:rFonts w:eastAsia="Helvetica" w:cs="Helvetica"/>
                <w:lang w:val="en-US"/>
              </w:rPr>
              <w:t>Friso Stienstra</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4D1E40D2" w14:textId="77777777" w:rsidR="000A1EC9" w:rsidRDefault="00C87D75">
            <w:pPr>
              <w:spacing w:after="0"/>
            </w:pPr>
            <w:r>
              <w:t>E.S.R.V. Concorde</w:t>
            </w:r>
          </w:p>
        </w:tc>
      </w:tr>
      <w:tr w:rsidR="000A1EC9" w:rsidRPr="0049249E" w14:paraId="22E7E313"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2ED69EFE" w14:textId="027FE0AA" w:rsidR="000A1EC9" w:rsidRDefault="704B26DB" w:rsidP="704B26DB">
            <w:pPr>
              <w:spacing w:after="0"/>
              <w:rPr>
                <w:rFonts w:eastAsia="Helvetica" w:cs="Helvetica"/>
                <w:color w:val="000000" w:themeColor="text1"/>
              </w:rPr>
            </w:pPr>
            <w:r w:rsidRPr="704B26DB">
              <w:rPr>
                <w:rFonts w:eastAsia="Helvetica" w:cs="Helvetica"/>
                <w:color w:val="000000" w:themeColor="text1"/>
              </w:rPr>
              <w:t>Marlies Vrijenhoek</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7A9E386F" w14:textId="77777777" w:rsidR="000A1EC9" w:rsidRPr="00C87D75" w:rsidRDefault="00C87D75">
            <w:pPr>
              <w:spacing w:after="0"/>
              <w:rPr>
                <w:lang w:val="en-US"/>
              </w:rPr>
            </w:pPr>
            <w:r w:rsidRPr="00C87D75">
              <w:rPr>
                <w:lang w:val="en-US"/>
              </w:rPr>
              <w:t xml:space="preserve">A.S.W.R. </w:t>
            </w:r>
            <w:proofErr w:type="spellStart"/>
            <w:r w:rsidRPr="00C87D75">
              <w:rPr>
                <w:lang w:val="en-US"/>
              </w:rPr>
              <w:t>Hipac</w:t>
            </w:r>
            <w:proofErr w:type="spellEnd"/>
            <w:r w:rsidRPr="00C87D75">
              <w:rPr>
                <w:lang w:val="en-US"/>
              </w:rPr>
              <w:t xml:space="preserve"> St. Joris</w:t>
            </w:r>
          </w:p>
        </w:tc>
      </w:tr>
      <w:tr w:rsidR="000A1EC9" w14:paraId="65F25C8D"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34FF2758" w14:textId="45AB4E39" w:rsidR="000A1EC9" w:rsidRDefault="704B26DB" w:rsidP="704B26DB">
            <w:pPr>
              <w:spacing w:after="0"/>
              <w:rPr>
                <w:rFonts w:eastAsia="Helvetica" w:cs="Helvetica"/>
                <w:color w:val="000000" w:themeColor="text1"/>
                <w:lang w:val="en-US"/>
              </w:rPr>
            </w:pPr>
            <w:r w:rsidRPr="704B26DB">
              <w:rPr>
                <w:rFonts w:eastAsia="Helvetica" w:cs="Helvetica"/>
                <w:color w:val="000000" w:themeColor="text1"/>
                <w:lang w:val="en-US"/>
              </w:rPr>
              <w:t>Helen Webb</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3B9533D6" w14:textId="77777777" w:rsidR="000A1EC9" w:rsidRDefault="00C87D75">
            <w:pPr>
              <w:spacing w:after="0"/>
            </w:pPr>
            <w:r>
              <w:t xml:space="preserve">U.S.R. </w:t>
            </w:r>
            <w:proofErr w:type="spellStart"/>
            <w:r>
              <w:t>Hippeia</w:t>
            </w:r>
            <w:proofErr w:type="spellEnd"/>
          </w:p>
        </w:tc>
      </w:tr>
      <w:tr w:rsidR="000A1EC9" w14:paraId="6098C4E5"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1DD575D3" w14:textId="08D44755" w:rsidR="000A1EC9" w:rsidRDefault="704B26DB" w:rsidP="704B26DB">
            <w:pPr>
              <w:spacing w:after="0"/>
              <w:rPr>
                <w:rFonts w:eastAsia="Helvetica" w:cs="Helvetica"/>
                <w:color w:val="000000" w:themeColor="text1"/>
              </w:rPr>
            </w:pPr>
            <w:r w:rsidRPr="704B26DB">
              <w:rPr>
                <w:rFonts w:eastAsia="Helvetica" w:cs="Helvetica"/>
                <w:color w:val="000000" w:themeColor="text1"/>
              </w:rPr>
              <w:t>Jetske Bonenkamp</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2115E902" w14:textId="77777777" w:rsidR="000A1EC9" w:rsidRDefault="00C87D75">
            <w:pPr>
              <w:spacing w:after="0"/>
            </w:pPr>
            <w:r>
              <w:t>D.R.V. Hippocampus</w:t>
            </w:r>
          </w:p>
        </w:tc>
      </w:tr>
      <w:tr w:rsidR="000A1EC9" w14:paraId="072D9B64"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5FC676DB" w14:textId="77777777" w:rsidR="000A1EC9" w:rsidRDefault="704B26DB" w:rsidP="704B26DB">
            <w:pPr>
              <w:spacing w:after="0"/>
              <w:rPr>
                <w:rFonts w:eastAsia="Helvetica" w:cs="Helvetica"/>
              </w:rPr>
            </w:pPr>
            <w:r w:rsidRPr="704B26DB">
              <w:rPr>
                <w:rFonts w:eastAsia="Helvetica" w:cs="Helvetica"/>
              </w:rPr>
              <w:t xml:space="preserve">Imke </w:t>
            </w:r>
            <w:proofErr w:type="spellStart"/>
            <w:r w:rsidRPr="704B26DB">
              <w:rPr>
                <w:rFonts w:eastAsia="Helvetica" w:cs="Helvetica"/>
              </w:rPr>
              <w:t>Vredenberg</w:t>
            </w:r>
            <w:proofErr w:type="spellEnd"/>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5BCA9E73" w14:textId="77777777" w:rsidR="000A1EC9" w:rsidRDefault="00C87D75">
            <w:pPr>
              <w:spacing w:after="0"/>
            </w:pPr>
            <w:r>
              <w:t>N.S.R. HOP</w:t>
            </w:r>
          </w:p>
        </w:tc>
      </w:tr>
      <w:tr w:rsidR="000A1EC9" w14:paraId="4442EBBC"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7BAEF73C" w14:textId="6ACFABD9" w:rsidR="000A1EC9" w:rsidRDefault="233F659D" w:rsidP="704B26DB">
            <w:pPr>
              <w:spacing w:after="0"/>
              <w:rPr>
                <w:rFonts w:eastAsia="Helvetica" w:cs="Helvetica"/>
              </w:rPr>
            </w:pPr>
            <w:r w:rsidRPr="233F659D">
              <w:rPr>
                <w:rFonts w:eastAsia="Helvetica" w:cs="Helvetica"/>
              </w:rPr>
              <w:t xml:space="preserve">Roos </w:t>
            </w:r>
            <w:proofErr w:type="spellStart"/>
            <w:r w:rsidRPr="233F659D">
              <w:rPr>
                <w:rFonts w:eastAsia="Helvetica" w:cs="Helvetica"/>
              </w:rPr>
              <w:t>Overdevest</w:t>
            </w:r>
            <w:proofErr w:type="spellEnd"/>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024FA393" w14:textId="77777777" w:rsidR="000A1EC9" w:rsidRDefault="00C87D75">
            <w:pPr>
              <w:spacing w:after="0"/>
            </w:pPr>
            <w:r>
              <w:t>A.S.R. H.O.R.S.</w:t>
            </w:r>
          </w:p>
        </w:tc>
      </w:tr>
      <w:tr w:rsidR="000A1EC9" w:rsidRPr="0049249E" w14:paraId="55E784AA"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565A6104" w14:textId="0804E8F6" w:rsidR="000A1EC9" w:rsidRDefault="704B26DB" w:rsidP="704B26DB">
            <w:pPr>
              <w:spacing w:after="0"/>
              <w:rPr>
                <w:rFonts w:eastAsia="Helvetica" w:cs="Helvetica"/>
              </w:rPr>
            </w:pPr>
            <w:r w:rsidRPr="704B26DB">
              <w:rPr>
                <w:rFonts w:eastAsia="Helvetica" w:cs="Helvetica"/>
              </w:rPr>
              <w:t xml:space="preserve">Jolijn </w:t>
            </w:r>
            <w:proofErr w:type="spellStart"/>
            <w:r w:rsidRPr="704B26DB">
              <w:rPr>
                <w:rFonts w:eastAsia="Helvetica" w:cs="Helvetica"/>
              </w:rPr>
              <w:t>Esendam</w:t>
            </w:r>
            <w:proofErr w:type="spellEnd"/>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6448BF80" w14:textId="77777777" w:rsidR="000A1EC9" w:rsidRPr="00C87D75" w:rsidRDefault="00C87D75">
            <w:pPr>
              <w:spacing w:after="0"/>
              <w:rPr>
                <w:lang w:val="en-US"/>
              </w:rPr>
            </w:pPr>
            <w:r w:rsidRPr="00C87D75">
              <w:rPr>
                <w:lang w:val="en-US"/>
              </w:rPr>
              <w:t>N.S.R.V. Jolly Jumper</w:t>
            </w:r>
          </w:p>
        </w:tc>
      </w:tr>
      <w:tr w:rsidR="000A1EC9" w14:paraId="370530D6"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2DD94E91" w14:textId="1D15147E" w:rsidR="000A1EC9" w:rsidRDefault="704B26DB" w:rsidP="704B26DB">
            <w:pPr>
              <w:spacing w:after="0"/>
              <w:rPr>
                <w:rFonts w:eastAsia="Helvetica" w:cs="Helvetica"/>
              </w:rPr>
            </w:pPr>
            <w:proofErr w:type="spellStart"/>
            <w:r w:rsidRPr="704B26DB">
              <w:rPr>
                <w:rFonts w:eastAsia="Helvetica" w:cs="Helvetica"/>
              </w:rPr>
              <w:t>Yannemique</w:t>
            </w:r>
            <w:proofErr w:type="spellEnd"/>
            <w:r w:rsidRPr="704B26DB">
              <w:rPr>
                <w:rFonts w:eastAsia="Helvetica" w:cs="Helvetica"/>
              </w:rPr>
              <w:t xml:space="preserve"> van Eijk</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04A7DE3B" w14:textId="77777777" w:rsidR="000A1EC9" w:rsidRDefault="00C87D75">
            <w:pPr>
              <w:spacing w:after="0"/>
            </w:pPr>
            <w:r>
              <w:t xml:space="preserve">R.S.R. </w:t>
            </w:r>
            <w:proofErr w:type="spellStart"/>
            <w:r>
              <w:t>Marcroix</w:t>
            </w:r>
            <w:proofErr w:type="spellEnd"/>
          </w:p>
        </w:tc>
      </w:tr>
      <w:tr w:rsidR="000A1EC9" w:rsidRPr="0049249E" w14:paraId="303BE7F3"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5D2F4C72" w14:textId="351F75C1" w:rsidR="000A1EC9" w:rsidRDefault="233F659D" w:rsidP="704B26DB">
            <w:pPr>
              <w:spacing w:after="0"/>
              <w:rPr>
                <w:rFonts w:eastAsia="Helvetica" w:cs="Helvetica"/>
              </w:rPr>
            </w:pPr>
            <w:proofErr w:type="spellStart"/>
            <w:r w:rsidRPr="233F659D">
              <w:rPr>
                <w:rFonts w:eastAsia="Helvetica" w:cs="Helvetica"/>
              </w:rPr>
              <w:t>Autumn</w:t>
            </w:r>
            <w:proofErr w:type="spellEnd"/>
            <w:r w:rsidRPr="233F659D">
              <w:rPr>
                <w:rFonts w:eastAsia="Helvetica" w:cs="Helvetica"/>
              </w:rPr>
              <w:t xml:space="preserve"> George</w:t>
            </w:r>
          </w:p>
        </w:tc>
        <w:tc>
          <w:tcPr>
            <w:tcW w:w="4779" w:type="dxa"/>
            <w:tcBorders>
              <w:top w:val="single" w:sz="6" w:space="0" w:color="555555"/>
              <w:left w:val="single" w:sz="6" w:space="0" w:color="555555"/>
              <w:bottom w:val="single" w:sz="6" w:space="0" w:color="555555"/>
              <w:right w:val="single" w:sz="6" w:space="0" w:color="555555"/>
            </w:tcBorders>
            <w:shd w:val="clear" w:color="auto" w:fill="EEEEEE"/>
            <w:tcMar>
              <w:top w:w="96" w:type="dxa"/>
              <w:left w:w="192" w:type="dxa"/>
              <w:bottom w:w="96" w:type="dxa"/>
              <w:right w:w="192" w:type="dxa"/>
            </w:tcMar>
            <w:vAlign w:val="bottom"/>
          </w:tcPr>
          <w:p w14:paraId="7A948EEC" w14:textId="77777777" w:rsidR="000A1EC9" w:rsidRPr="00C87D75" w:rsidRDefault="00C87D75">
            <w:pPr>
              <w:spacing w:after="0"/>
              <w:rPr>
                <w:lang w:val="en-US"/>
              </w:rPr>
            </w:pPr>
            <w:r w:rsidRPr="00C87D75">
              <w:rPr>
                <w:lang w:val="en-US"/>
              </w:rPr>
              <w:t xml:space="preserve">G.S.P.V. </w:t>
            </w:r>
            <w:proofErr w:type="spellStart"/>
            <w:r w:rsidRPr="00C87D75">
              <w:rPr>
                <w:lang w:val="en-US"/>
              </w:rPr>
              <w:t>Parafrid</w:t>
            </w:r>
            <w:proofErr w:type="spellEnd"/>
          </w:p>
        </w:tc>
      </w:tr>
      <w:tr w:rsidR="000A1EC9" w14:paraId="4B50C8BC" w14:textId="77777777" w:rsidTr="233F659D">
        <w:tc>
          <w:tcPr>
            <w:tcW w:w="3761" w:type="dxa"/>
            <w:tcBorders>
              <w:top w:val="single" w:sz="6" w:space="0" w:color="555555"/>
              <w:left w:val="single" w:sz="6" w:space="0" w:color="555555"/>
              <w:bottom w:val="single" w:sz="6" w:space="0" w:color="555555"/>
              <w:right w:val="single" w:sz="6" w:space="0" w:color="555555"/>
            </w:tcBorders>
            <w:shd w:val="clear" w:color="auto" w:fill="F2F2F2" w:themeFill="background1" w:themeFillShade="F2"/>
            <w:tcMar>
              <w:top w:w="96" w:type="dxa"/>
              <w:left w:w="192" w:type="dxa"/>
              <w:bottom w:w="96" w:type="dxa"/>
              <w:right w:w="192" w:type="dxa"/>
            </w:tcMar>
            <w:vAlign w:val="bottom"/>
          </w:tcPr>
          <w:p w14:paraId="053E24A1" w14:textId="2DDA1787" w:rsidR="000A1EC9" w:rsidRDefault="704B26DB" w:rsidP="704B26DB">
            <w:pPr>
              <w:spacing w:after="0"/>
              <w:rPr>
                <w:rFonts w:eastAsia="Helvetica" w:cs="Helvetica"/>
                <w:color w:val="000000" w:themeColor="text1"/>
                <w:lang w:val="en-US"/>
              </w:rPr>
            </w:pPr>
            <w:r w:rsidRPr="704B26DB">
              <w:rPr>
                <w:rFonts w:eastAsia="Helvetica" w:cs="Helvetica"/>
                <w:color w:val="000000" w:themeColor="text1"/>
                <w:lang w:val="en-US"/>
              </w:rPr>
              <w:t xml:space="preserve">Sem </w:t>
            </w:r>
            <w:proofErr w:type="spellStart"/>
            <w:r w:rsidRPr="704B26DB">
              <w:rPr>
                <w:rFonts w:eastAsia="Helvetica" w:cs="Helvetica"/>
                <w:color w:val="000000" w:themeColor="text1"/>
                <w:lang w:val="en-US"/>
              </w:rPr>
              <w:t>Elsing</w:t>
            </w:r>
            <w:proofErr w:type="spellEnd"/>
          </w:p>
        </w:tc>
        <w:tc>
          <w:tcPr>
            <w:tcW w:w="4779" w:type="dxa"/>
            <w:tcBorders>
              <w:top w:val="single" w:sz="6" w:space="0" w:color="555555"/>
              <w:left w:val="single" w:sz="6" w:space="0" w:color="555555"/>
              <w:bottom w:val="single" w:sz="6" w:space="0" w:color="555555"/>
              <w:right w:val="single" w:sz="6" w:space="0" w:color="555555"/>
            </w:tcBorders>
            <w:shd w:val="clear" w:color="auto" w:fill="F2F2F2" w:themeFill="background1" w:themeFillShade="F2"/>
            <w:tcMar>
              <w:top w:w="96" w:type="dxa"/>
              <w:left w:w="192" w:type="dxa"/>
              <w:bottom w:w="96" w:type="dxa"/>
              <w:right w:w="192" w:type="dxa"/>
            </w:tcMar>
            <w:vAlign w:val="bottom"/>
          </w:tcPr>
          <w:p w14:paraId="3C0FF5AD" w14:textId="77777777" w:rsidR="000A1EC9" w:rsidRDefault="00C87D75">
            <w:pPr>
              <w:spacing w:after="0"/>
            </w:pPr>
            <w:r>
              <w:t xml:space="preserve">V.S.R. De </w:t>
            </w:r>
            <w:proofErr w:type="spellStart"/>
            <w:r>
              <w:t>Solleysel</w:t>
            </w:r>
            <w:proofErr w:type="spellEnd"/>
          </w:p>
        </w:tc>
      </w:tr>
    </w:tbl>
    <w:p w14:paraId="7531BACC" w14:textId="77777777" w:rsidR="000A1EC9" w:rsidRDefault="000A1EC9"/>
    <w:p w14:paraId="0FD81089" w14:textId="77777777" w:rsidR="000A1EC9" w:rsidRDefault="00C87D75">
      <w:pPr>
        <w:rPr>
          <w:b/>
          <w:color w:val="002060"/>
          <w:sz w:val="30"/>
          <w:szCs w:val="30"/>
        </w:rPr>
      </w:pPr>
      <w:r>
        <w:br w:type="page"/>
      </w:r>
    </w:p>
    <w:p w14:paraId="6EFF04F3" w14:textId="77777777" w:rsidR="000A1EC9" w:rsidRDefault="31B7DAA3">
      <w:pPr>
        <w:pStyle w:val="Kop1"/>
        <w:numPr>
          <w:ilvl w:val="0"/>
          <w:numId w:val="1"/>
        </w:numPr>
      </w:pPr>
      <w:bookmarkStart w:id="20" w:name="_heading=h.17dp8vu"/>
      <w:bookmarkStart w:id="21" w:name="_Toc391989980"/>
      <w:bookmarkEnd w:id="20"/>
      <w:r>
        <w:lastRenderedPageBreak/>
        <w:t>Ambities</w:t>
      </w:r>
      <w:bookmarkEnd w:id="21"/>
    </w:p>
    <w:p w14:paraId="486DCC6C" w14:textId="5C054792" w:rsidR="000A1EC9" w:rsidRDefault="233F659D">
      <w:r>
        <w:t xml:space="preserve">Hieronder zijn de ambities van het DB voor het komende </w:t>
      </w:r>
      <w:proofErr w:type="spellStart"/>
      <w:r>
        <w:t>bestuursjaar</w:t>
      </w:r>
      <w:proofErr w:type="spellEnd"/>
      <w:r>
        <w:t xml:space="preserve"> beschreven aan de hand van de doelen zoals deze in de statuten benoemd staan.</w:t>
      </w:r>
    </w:p>
    <w:p w14:paraId="1A777906" w14:textId="00DAA41E" w:rsidR="24E0FA7A" w:rsidRDefault="31B7DAA3" w:rsidP="5903E8E6">
      <w:pPr>
        <w:pStyle w:val="Kop2"/>
        <w:numPr>
          <w:ilvl w:val="1"/>
          <w:numId w:val="0"/>
        </w:numPr>
        <w:rPr>
          <w:iCs/>
        </w:rPr>
      </w:pPr>
      <w:r>
        <w:t xml:space="preserve">3.1 Vereniging </w:t>
      </w:r>
    </w:p>
    <w:p w14:paraId="18E10D04" w14:textId="6C63BC04" w:rsidR="002D5705" w:rsidRDefault="31B7DAA3" w:rsidP="24E0FA7A">
      <w:r>
        <w:t>In het kader van professionalisering van de VNS en het behartigen van de belangen van student ruiters in Nederland werkt het bestuur aan een aantal zaken. De basis wordt gelegd met het optimaliseren van de website. Deze krijgt een nieuw design en wordt meer gebruik gemaakt van SEO in de teksten. In het kader van passend beeldmateriaal legt het bestuur een archief aan met eigen beeldmateriaal wat aansluiten bij de vereniging. Hierbij wordt rekening gehouden met de Algemene Verordening Gegevensbescherming (zie 3.4). Daarnaast werkt het bestuur samen met verenigingen aan het aanbieden van Engelstalige teksten en vernieuwen van documenten.</w:t>
      </w:r>
    </w:p>
    <w:p w14:paraId="7B7A2EE7" w14:textId="6AD5AA04" w:rsidR="24E0FA7A" w:rsidRDefault="31B7DAA3" w:rsidP="24E0FA7A">
      <w:r>
        <w:t xml:space="preserve">Het dagelijks bestuur is bezig met het doorwerken en vernieuwen van de bestaande documenten. Zo willen we komend jaar de documenten met de wedstrijdgegevens definitief maken, hierbij moet gedacht worden aan de VNSK-wijzer, de SO-wijzer en de startlijst/draaiboek uitleg. Daarnaast willen we de reglementen doornemen en waar nodig aanpassen door middel van voorstellen. Hiermee zullen wij op de ALV in 2022 beginnen en wij zullen dit doorzetten op de komende HALV en ALV van het jaar 2023. </w:t>
      </w:r>
    </w:p>
    <w:p w14:paraId="6F67F40E" w14:textId="633BB1D0" w:rsidR="31B7DAA3" w:rsidRDefault="31B7DAA3" w:rsidP="31B7DAA3">
      <w:r w:rsidRPr="31B7DAA3">
        <w:t>Daarnaast willen we komend jaar kijken naar mogelijkheden om de (</w:t>
      </w:r>
      <w:proofErr w:type="spellStart"/>
      <w:r w:rsidRPr="31B7DAA3">
        <w:t>naams</w:t>
      </w:r>
      <w:proofErr w:type="spellEnd"/>
      <w:r w:rsidRPr="31B7DAA3">
        <w:t>)bekendheid van de studentenruiters te vergroten. Hierbij kan gedacht worden aan het opzoeken van publiciteit door middel van bijvoorbeeld persberichten. We gaan hier als bestuur over nadenken en kijken naar mogelijkheden en geschikte kanalen hiervoor.</w:t>
      </w:r>
    </w:p>
    <w:p w14:paraId="3DB305C9" w14:textId="04A56CD7" w:rsidR="24E0FA7A" w:rsidRDefault="5903E8E6" w:rsidP="5903E8E6">
      <w:pPr>
        <w:pStyle w:val="Kop2"/>
        <w:numPr>
          <w:ilvl w:val="1"/>
          <w:numId w:val="0"/>
        </w:numPr>
        <w:rPr>
          <w:iCs/>
        </w:rPr>
      </w:pPr>
      <w:r>
        <w:t>3.2 Stimuleren van samenwerking tussen de leden</w:t>
      </w:r>
    </w:p>
    <w:p w14:paraId="070D8C21" w14:textId="53A11558" w:rsidR="24E0FA7A" w:rsidRDefault="31B7DAA3" w:rsidP="31B7DAA3">
      <w:pPr>
        <w:pStyle w:val="Kop3"/>
        <w:numPr>
          <w:ilvl w:val="2"/>
          <w:numId w:val="0"/>
        </w:numPr>
      </w:pPr>
      <w:r>
        <w:t>3.2.1 AB-werkdag</w:t>
      </w:r>
    </w:p>
    <w:p w14:paraId="756E4C27" w14:textId="712CA542" w:rsidR="24E0FA7A" w:rsidRDefault="5903E8E6" w:rsidP="5903E8E6">
      <w:pPr>
        <w:rPr>
          <w:color w:val="000000" w:themeColor="text1"/>
        </w:rPr>
      </w:pPr>
      <w:r w:rsidRPr="5903E8E6">
        <w:rPr>
          <w:color w:val="000000" w:themeColor="text1"/>
        </w:rPr>
        <w:t xml:space="preserve">De AB-werkdag vindt sinds een aantal jaar standaard plaats gedurende de winter en dit bevalt nog steeds erg goed. Er was voldoende budget om ervoor te zorgen dat alleen de lunchkosten zelf bekostigd moesten worden. Aankomend jaar zullen we wederom de AB-werkdag gedurende de winter plannen. We merkten dat er tijdens de vergadering die op de AB-werkdag plaats vindt nuttige dingen besproken werden en gaan er als bestuur over nadenken of deze vergadering tweemaal in het jaar haalbaar en nuttig zal zijn. </w:t>
      </w:r>
    </w:p>
    <w:p w14:paraId="36C97BEB" w14:textId="69AA0925" w:rsidR="24E0FA7A" w:rsidRDefault="31B7DAA3" w:rsidP="5903E8E6">
      <w:pPr>
        <w:pStyle w:val="Kop2"/>
        <w:numPr>
          <w:ilvl w:val="1"/>
          <w:numId w:val="0"/>
        </w:numPr>
      </w:pPr>
      <w:r>
        <w:t>3.3 Zichtbaarheid</w:t>
      </w:r>
    </w:p>
    <w:p w14:paraId="4A17E392" w14:textId="3F69D35C" w:rsidR="24E0FA7A" w:rsidRDefault="41506ED2">
      <w:r>
        <w:t>Naast letterlijke zichtbaarheid op de Steden Ontmoetingen door middel van onze eigen jassen, willen we ook meer aan onze online zichtbaarheid gaan werken in het komende jaar. Vorig jaar hebben we een het Instagram account @studentenruiters aangemaakt. Dit jaar zullen we dit account uitbreiden met informatie voor én door studentenruiters. Met het opbouwen van een achterban en door online zichtbaar te zijn, hopen we de studentensport meer naamsbekendheid te geven. Komend jaar zullen we ons ook bezig gaan houden met het maken van een video ter promotie van de studentenruitersport, waarbij we alle lid verenigingen willen betrekken. Om dit te kunnen bewerkstelligen zullen we ons dit jaar bezighouden met het uitbreiden van onze mediabestanden, waarbij we representatieve materialen voor onze (online) zichtbaarheid gaan maken en plaatsen.</w:t>
      </w:r>
    </w:p>
    <w:p w14:paraId="26E8B0D8" w14:textId="3F6DB291" w:rsidR="24E0FA7A" w:rsidRDefault="41506ED2">
      <w:r>
        <w:t xml:space="preserve">Tot slot gaan we dit jaar een aantal kanalen benaderen om onze naamsbekendheid en publiciteit te vergroten. We zullen dit doen bij verschillende paardenwebsites en socialemediakanalen waar veel studenten volger van zijn. </w:t>
      </w:r>
    </w:p>
    <w:p w14:paraId="7819C344" w14:textId="437AA089" w:rsidR="24E0FA7A" w:rsidRDefault="31B7DAA3" w:rsidP="5903E8E6">
      <w:pPr>
        <w:pStyle w:val="Kop2"/>
        <w:numPr>
          <w:ilvl w:val="1"/>
          <w:numId w:val="0"/>
        </w:numPr>
      </w:pPr>
      <w:r>
        <w:lastRenderedPageBreak/>
        <w:t>3.4 Privacy</w:t>
      </w:r>
    </w:p>
    <w:p w14:paraId="203F52CC" w14:textId="220ABB16" w:rsidR="000A1EC9" w:rsidRDefault="31B7DAA3" w:rsidP="31B7DAA3">
      <w:r>
        <w:t>Sinds 25 mei 2018 is de Algemene Verordening Gegevensbescherming (AVG) van toepassing. In de privacyverklaring is te lezen hoe wij met de persoonsgegevens van de studentenruiters omgaan. Wij zijn bezig om met alle lid verenigingen een verwerkersovereenkomst af te sluiten omdat wij middels de ledenlijsten persoonsgegevens van de leden binnenkrijgen. De AVG is een inspanningswet, wat wil zeggen dat wij actief bezig zijn om aan deze wet te (blijven) voldoen. In dat kader hebben wij ook afgelopen jaar een aanvullend formulier opgesteld waarin toestemming wordt gevraagd aan huidige studentenruiters voor het publiceren en bewaren van beeldmateriaal. Deze toestemmingsformulieren worden verwerkt in ons archief en hiermee kunnen we waarborgen dat alleen beeldmateriaal wordt gebruikt als de personen op het beeldmateriaal hier toestemming voor hebben verleend. Voor nieuwe studentenruiters wordt dit toestemmingsformulier toegevoegd aan het inschrijfformulier, zodat deze ook meteen hun keuzes aan kunnen geven.</w:t>
      </w:r>
    </w:p>
    <w:p w14:paraId="5090EFA7" w14:textId="2002A3CF" w:rsidR="000A1EC9" w:rsidRDefault="31B7DAA3" w:rsidP="31B7DAA3">
      <w:pPr>
        <w:pStyle w:val="Kop2"/>
        <w:numPr>
          <w:ilvl w:val="1"/>
          <w:numId w:val="0"/>
        </w:numPr>
        <w:rPr>
          <w:sz w:val="30"/>
          <w:szCs w:val="30"/>
        </w:rPr>
      </w:pPr>
      <w:bookmarkStart w:id="22" w:name="_heading=h.1y810tw"/>
      <w:bookmarkStart w:id="23" w:name="_Toc38596037"/>
      <w:bookmarkEnd w:id="22"/>
      <w:r>
        <w:t>3.5 Veiligheid</w:t>
      </w:r>
      <w:bookmarkEnd w:id="23"/>
    </w:p>
    <w:p w14:paraId="6346B4A1" w14:textId="285976D4" w:rsidR="000A1EC9" w:rsidRDefault="31B7DAA3">
      <w:r>
        <w:t xml:space="preserve">Het gebeurt regelmatig dat er iemand tijdens SO van het paard valt. Het is natuurlijk ook een kunst om een paard in 7 minuten dusdanig goed te leren kennen om er een goede proef mee te rijden. In het verleden is door het DB een EHBO-cursus gericht op ongevallen in de paardensport gevolgd. Aangezien er inmiddels een groot deel van het DB gewisseld is, zal deze aankomend jaar </w:t>
      </w:r>
      <w:proofErr w:type="gramStart"/>
      <w:r>
        <w:t>weer herhaald</w:t>
      </w:r>
      <w:proofErr w:type="gramEnd"/>
      <w:r>
        <w:t xml:space="preserve"> gaan worden. Op deze manier willen we ervoor zorgen dat er altijd iemand aanwezig is met kennis en kunde tijdens de eerste hulp na bijvoorbeeld een val van een paard. </w:t>
      </w:r>
    </w:p>
    <w:p w14:paraId="4DB4CF5A" w14:textId="356FC49C" w:rsidR="31B7DAA3" w:rsidRDefault="31B7DAA3" w:rsidP="31B7DAA3"/>
    <w:p w14:paraId="11BE31E3" w14:textId="4C9FD4AB" w:rsidR="31B7DAA3" w:rsidRDefault="31B7DAA3" w:rsidP="31B7DAA3"/>
    <w:p w14:paraId="6226E0F1" w14:textId="7F931FD6" w:rsidR="31B7DAA3" w:rsidRDefault="31B7DAA3" w:rsidP="31B7DAA3"/>
    <w:p w14:paraId="09C17A11" w14:textId="7970C207" w:rsidR="31B7DAA3" w:rsidRDefault="31B7DAA3" w:rsidP="31B7DAA3"/>
    <w:p w14:paraId="558F0B26" w14:textId="337996B9" w:rsidR="31B7DAA3" w:rsidRDefault="31B7DAA3" w:rsidP="31B7DAA3"/>
    <w:p w14:paraId="6FF27072" w14:textId="6058D350" w:rsidR="31B7DAA3" w:rsidRDefault="31B7DAA3" w:rsidP="31B7DAA3"/>
    <w:p w14:paraId="208998FC" w14:textId="7B88FE8B" w:rsidR="31B7DAA3" w:rsidRDefault="31B7DAA3" w:rsidP="31B7DAA3"/>
    <w:p w14:paraId="39F3CBB8" w14:textId="40D2CEE0" w:rsidR="31B7DAA3" w:rsidRDefault="31B7DAA3" w:rsidP="31B7DAA3"/>
    <w:p w14:paraId="36B320D8" w14:textId="2F9E0C6B" w:rsidR="31B7DAA3" w:rsidRDefault="31B7DAA3" w:rsidP="31B7DAA3"/>
    <w:p w14:paraId="2535D8B6" w14:textId="02CFED57" w:rsidR="31B7DAA3" w:rsidRDefault="31B7DAA3" w:rsidP="31B7DAA3"/>
    <w:p w14:paraId="144A2BFE" w14:textId="0A76F25E" w:rsidR="31B7DAA3" w:rsidRDefault="31B7DAA3" w:rsidP="31B7DAA3"/>
    <w:p w14:paraId="5EA5025B" w14:textId="249C2D65" w:rsidR="31B7DAA3" w:rsidRDefault="31B7DAA3" w:rsidP="31B7DAA3"/>
    <w:p w14:paraId="4ADE4919" w14:textId="2E3A2E6A" w:rsidR="31B7DAA3" w:rsidRDefault="31B7DAA3" w:rsidP="31B7DAA3"/>
    <w:p w14:paraId="1CDA0C60" w14:textId="6C273BB6" w:rsidR="31B7DAA3" w:rsidRDefault="31B7DAA3" w:rsidP="31B7DAA3"/>
    <w:p w14:paraId="1D6DDD7D" w14:textId="33F49CC3" w:rsidR="31B7DAA3" w:rsidRDefault="31B7DAA3" w:rsidP="31B7DAA3"/>
    <w:p w14:paraId="2B519A4E" w14:textId="06C7C73F" w:rsidR="31B7DAA3" w:rsidRDefault="31B7DAA3" w:rsidP="31B7DAA3"/>
    <w:p w14:paraId="4DF704EE" w14:textId="07B76EF3" w:rsidR="31B7DAA3" w:rsidRDefault="31B7DAA3" w:rsidP="31B7DAA3"/>
    <w:p w14:paraId="00DB24EB" w14:textId="07717C0E" w:rsidR="31B7DAA3" w:rsidRDefault="31B7DAA3" w:rsidP="31B7DAA3"/>
    <w:p w14:paraId="29E2D434" w14:textId="42D0A048" w:rsidR="31B7DAA3" w:rsidRDefault="31B7DAA3" w:rsidP="31B7DAA3"/>
    <w:p w14:paraId="3FB338DD" w14:textId="1E755F2C" w:rsidR="31B7DAA3" w:rsidRDefault="31B7DAA3" w:rsidP="31B7DAA3"/>
    <w:p w14:paraId="2A8C71F6" w14:textId="776E25F2" w:rsidR="000A1EC9" w:rsidRDefault="2D05F78F">
      <w:pPr>
        <w:pStyle w:val="Kop1"/>
        <w:numPr>
          <w:ilvl w:val="0"/>
          <w:numId w:val="1"/>
        </w:numPr>
      </w:pPr>
      <w:bookmarkStart w:id="24" w:name="_heading=h.4i7ojhp"/>
      <w:bookmarkStart w:id="25" w:name="_Toc778395281"/>
      <w:bookmarkEnd w:id="24"/>
      <w:r>
        <w:t>Begroting</w:t>
      </w:r>
      <w:bookmarkEnd w:id="25"/>
    </w:p>
    <w:p w14:paraId="406B002E" w14:textId="72D79547" w:rsidR="000A1EC9" w:rsidRDefault="00463147">
      <w:r>
        <w:br/>
      </w:r>
      <w:r w:rsidR="00C87D75">
        <w:t>Voordat er wordt ingegaan op de inhoud van de begroting, is er eerst een toelichting op de opbouw van de balans en de resultatenrekeningen. De KNHS-VNS is niet officieel gesplitst, maar voert ter bevordering van een mogelijke toekomstige splitsing wel twee resultatenrekeningen op. Daarnaast zullen enkele algemene resultaten apart worden behandeld. Er zijn drie begrotingen gepresenteerd. De eerste begroting betreft de KNHS-VNS Algemeen, de tweede begroting betreft de afdeling Nationaal en de derde begroting betreft de afdeling Internationaal. Per begroting zal er nader ingegaan worden op de posten.</w:t>
      </w:r>
    </w:p>
    <w:p w14:paraId="7B8208A0" w14:textId="65718DE1" w:rsidR="000A5987" w:rsidRPr="000A5987" w:rsidRDefault="24E0FA7A" w:rsidP="24E0FA7A">
      <w:pPr>
        <w:pStyle w:val="Kop2"/>
        <w:numPr>
          <w:ilvl w:val="1"/>
          <w:numId w:val="1"/>
        </w:numPr>
        <w:rPr>
          <w:lang w:eastAsia="nl-NL"/>
        </w:rPr>
      </w:pPr>
      <w:bookmarkStart w:id="26" w:name="_heading=h.2xcytpi"/>
      <w:bookmarkStart w:id="27" w:name="_Toc1937288029"/>
      <w:bookmarkEnd w:id="26"/>
      <w:r w:rsidRPr="24E0FA7A">
        <w:rPr>
          <w:rFonts w:eastAsia="Times New Roman"/>
          <w:lang w:eastAsia="nl-NL"/>
        </w:rPr>
        <w:t>Begroting 202</w:t>
      </w:r>
      <w:r w:rsidR="00463147">
        <w:rPr>
          <w:rFonts w:eastAsia="Times New Roman"/>
          <w:lang w:eastAsia="nl-NL"/>
        </w:rPr>
        <w:t>2</w:t>
      </w:r>
      <w:r w:rsidRPr="24E0FA7A">
        <w:rPr>
          <w:rFonts w:eastAsia="Times New Roman"/>
          <w:lang w:eastAsia="nl-NL"/>
        </w:rPr>
        <w:t>-202</w:t>
      </w:r>
      <w:r w:rsidR="00463147">
        <w:rPr>
          <w:rFonts w:eastAsia="Times New Roman"/>
          <w:lang w:eastAsia="nl-NL"/>
        </w:rPr>
        <w:t>3</w:t>
      </w:r>
      <w:r w:rsidRPr="24E0FA7A">
        <w:rPr>
          <w:rFonts w:eastAsia="Times New Roman"/>
          <w:lang w:eastAsia="nl-NL"/>
        </w:rPr>
        <w:t xml:space="preserve"> KNHS-VNS Algemeen </w:t>
      </w:r>
      <w:bookmarkEnd w:id="27"/>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2"/>
        <w:gridCol w:w="1517"/>
        <w:gridCol w:w="1515"/>
        <w:gridCol w:w="1517"/>
      </w:tblGrid>
      <w:tr w:rsidR="000A5987" w:rsidRPr="00E0196A" w14:paraId="2A92DAFF" w14:textId="77777777" w:rsidTr="009B124B">
        <w:trPr>
          <w:trHeight w:val="300"/>
        </w:trPr>
        <w:tc>
          <w:tcPr>
            <w:tcW w:w="5010" w:type="dxa"/>
            <w:tcBorders>
              <w:top w:val="single" w:sz="6" w:space="0" w:color="auto"/>
              <w:left w:val="single" w:sz="6" w:space="0" w:color="auto"/>
              <w:bottom w:val="nil"/>
              <w:right w:val="nil"/>
            </w:tcBorders>
            <w:shd w:val="clear" w:color="auto" w:fill="002060"/>
            <w:vAlign w:val="bottom"/>
            <w:hideMark/>
          </w:tcPr>
          <w:p w14:paraId="4691CC4C"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Opbrengsten</w:t>
            </w:r>
            <w:r w:rsidRPr="00E0196A">
              <w:rPr>
                <w:rFonts w:ascii="Arial" w:eastAsia="Times New Roman" w:hAnsi="Arial" w:cs="Arial"/>
                <w:color w:val="FFFFFF"/>
                <w:lang w:eastAsia="nl-NL"/>
              </w:rPr>
              <w:t> </w:t>
            </w:r>
          </w:p>
        </w:tc>
        <w:tc>
          <w:tcPr>
            <w:tcW w:w="1530" w:type="dxa"/>
            <w:tcBorders>
              <w:top w:val="single" w:sz="6" w:space="0" w:color="auto"/>
              <w:left w:val="single" w:sz="6" w:space="0" w:color="auto"/>
              <w:bottom w:val="nil"/>
              <w:right w:val="nil"/>
            </w:tcBorders>
            <w:shd w:val="clear" w:color="auto" w:fill="002060"/>
            <w:vAlign w:val="bottom"/>
            <w:hideMark/>
          </w:tcPr>
          <w:p w14:paraId="62576848" w14:textId="77777777"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Begroting </w:t>
            </w:r>
            <w:r w:rsidRPr="00E0196A">
              <w:rPr>
                <w:rFonts w:ascii="Arial" w:eastAsia="Times New Roman" w:hAnsi="Arial" w:cs="Arial"/>
                <w:color w:val="FFFFFF"/>
                <w:lang w:eastAsia="nl-NL"/>
              </w:rPr>
              <w:t> </w:t>
            </w:r>
          </w:p>
        </w:tc>
        <w:tc>
          <w:tcPr>
            <w:tcW w:w="1530" w:type="dxa"/>
            <w:tcBorders>
              <w:top w:val="single" w:sz="6" w:space="0" w:color="auto"/>
              <w:left w:val="nil"/>
              <w:bottom w:val="nil"/>
              <w:right w:val="nil"/>
            </w:tcBorders>
            <w:shd w:val="clear" w:color="auto" w:fill="002060"/>
            <w:vAlign w:val="bottom"/>
            <w:hideMark/>
          </w:tcPr>
          <w:p w14:paraId="4E4888D8" w14:textId="77777777"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808080"/>
                <w:lang w:eastAsia="nl-NL"/>
              </w:rPr>
              <w:t> Werkelijk </w:t>
            </w:r>
            <w:r w:rsidRPr="00E0196A">
              <w:rPr>
                <w:rFonts w:ascii="Arial" w:eastAsia="Times New Roman" w:hAnsi="Arial" w:cs="Arial"/>
                <w:color w:val="808080"/>
                <w:lang w:eastAsia="nl-NL"/>
              </w:rPr>
              <w:t> </w:t>
            </w:r>
          </w:p>
        </w:tc>
        <w:tc>
          <w:tcPr>
            <w:tcW w:w="1530" w:type="dxa"/>
            <w:tcBorders>
              <w:top w:val="single" w:sz="6" w:space="0" w:color="auto"/>
              <w:left w:val="nil"/>
              <w:bottom w:val="nil"/>
              <w:right w:val="single" w:sz="6" w:space="0" w:color="auto"/>
            </w:tcBorders>
            <w:shd w:val="clear" w:color="auto" w:fill="002060"/>
            <w:vAlign w:val="bottom"/>
            <w:hideMark/>
          </w:tcPr>
          <w:p w14:paraId="4FB69584" w14:textId="77777777"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808080"/>
                <w:lang w:eastAsia="nl-NL"/>
              </w:rPr>
              <w:t> Begroot </w:t>
            </w:r>
            <w:r w:rsidRPr="00E0196A">
              <w:rPr>
                <w:rFonts w:ascii="Arial" w:eastAsia="Times New Roman" w:hAnsi="Arial" w:cs="Arial"/>
                <w:color w:val="808080"/>
                <w:lang w:eastAsia="nl-NL"/>
              </w:rPr>
              <w:t> </w:t>
            </w:r>
          </w:p>
        </w:tc>
      </w:tr>
      <w:tr w:rsidR="000A5987" w:rsidRPr="00E0196A" w14:paraId="5847C9B8" w14:textId="77777777" w:rsidTr="009B124B">
        <w:trPr>
          <w:trHeight w:val="300"/>
        </w:trPr>
        <w:tc>
          <w:tcPr>
            <w:tcW w:w="5010" w:type="dxa"/>
            <w:tcBorders>
              <w:top w:val="nil"/>
              <w:left w:val="single" w:sz="6" w:space="0" w:color="auto"/>
              <w:bottom w:val="nil"/>
              <w:right w:val="nil"/>
            </w:tcBorders>
            <w:shd w:val="clear" w:color="auto" w:fill="002060"/>
            <w:vAlign w:val="bottom"/>
            <w:hideMark/>
          </w:tcPr>
          <w:p w14:paraId="5EE82DA5"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30" w:type="dxa"/>
            <w:tcBorders>
              <w:top w:val="nil"/>
              <w:left w:val="single" w:sz="6" w:space="0" w:color="auto"/>
              <w:bottom w:val="nil"/>
              <w:right w:val="nil"/>
            </w:tcBorders>
            <w:shd w:val="clear" w:color="auto" w:fill="002060"/>
            <w:vAlign w:val="bottom"/>
            <w:hideMark/>
          </w:tcPr>
          <w:p w14:paraId="0C2BF7F3" w14:textId="2471F502"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202</w:t>
            </w:r>
            <w:r w:rsidR="00463147">
              <w:rPr>
                <w:rFonts w:ascii="Arial" w:eastAsia="Times New Roman" w:hAnsi="Arial" w:cs="Arial"/>
                <w:i/>
                <w:iCs/>
                <w:color w:val="FFFFFF"/>
                <w:lang w:eastAsia="nl-NL"/>
              </w:rPr>
              <w:t>2</w:t>
            </w:r>
            <w:r w:rsidRPr="00E0196A">
              <w:rPr>
                <w:rFonts w:ascii="Arial" w:eastAsia="Times New Roman" w:hAnsi="Arial" w:cs="Arial"/>
                <w:i/>
                <w:iCs/>
                <w:color w:val="FFFFFF"/>
                <w:lang w:eastAsia="nl-NL"/>
              </w:rPr>
              <w:t>-202</w:t>
            </w:r>
            <w:r w:rsidR="00463147">
              <w:rPr>
                <w:rFonts w:ascii="Arial" w:eastAsia="Times New Roman" w:hAnsi="Arial" w:cs="Arial"/>
                <w:i/>
                <w:iCs/>
                <w:color w:val="FFFFFF"/>
                <w:lang w:eastAsia="nl-NL"/>
              </w:rPr>
              <w:t>3</w:t>
            </w:r>
            <w:r w:rsidRPr="00E0196A">
              <w:rPr>
                <w:rFonts w:ascii="Arial" w:eastAsia="Times New Roman" w:hAnsi="Arial" w:cs="Arial"/>
                <w:i/>
                <w:iCs/>
                <w:color w:val="FFFFFF"/>
                <w:lang w:eastAsia="nl-NL"/>
              </w:rPr>
              <w:t> </w:t>
            </w:r>
            <w:r w:rsidRPr="00E0196A">
              <w:rPr>
                <w:rFonts w:ascii="Arial" w:eastAsia="Times New Roman" w:hAnsi="Arial" w:cs="Arial"/>
                <w:color w:val="FFFFFF"/>
                <w:lang w:eastAsia="nl-NL"/>
              </w:rPr>
              <w:t> </w:t>
            </w:r>
          </w:p>
        </w:tc>
        <w:tc>
          <w:tcPr>
            <w:tcW w:w="1530" w:type="dxa"/>
            <w:tcBorders>
              <w:top w:val="nil"/>
              <w:left w:val="nil"/>
              <w:bottom w:val="nil"/>
              <w:right w:val="nil"/>
            </w:tcBorders>
            <w:shd w:val="clear" w:color="auto" w:fill="002060"/>
            <w:vAlign w:val="bottom"/>
            <w:hideMark/>
          </w:tcPr>
          <w:p w14:paraId="0DD3D310" w14:textId="02EC6AA2"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808080"/>
                <w:lang w:eastAsia="nl-NL"/>
              </w:rPr>
              <w:t> 20</w:t>
            </w:r>
            <w:r>
              <w:rPr>
                <w:rFonts w:ascii="Arial" w:eastAsia="Times New Roman" w:hAnsi="Arial" w:cs="Arial"/>
                <w:i/>
                <w:iCs/>
                <w:color w:val="808080"/>
                <w:lang w:eastAsia="nl-NL"/>
              </w:rPr>
              <w:t>2</w:t>
            </w:r>
            <w:r w:rsidR="00463147">
              <w:rPr>
                <w:rFonts w:ascii="Arial" w:eastAsia="Times New Roman" w:hAnsi="Arial" w:cs="Arial"/>
                <w:i/>
                <w:iCs/>
                <w:color w:val="808080"/>
                <w:lang w:eastAsia="nl-NL"/>
              </w:rPr>
              <w:t>1</w:t>
            </w:r>
            <w:r w:rsidRPr="00E0196A">
              <w:rPr>
                <w:rFonts w:ascii="Arial" w:eastAsia="Times New Roman" w:hAnsi="Arial" w:cs="Arial"/>
                <w:i/>
                <w:iCs/>
                <w:color w:val="808080"/>
                <w:lang w:eastAsia="nl-NL"/>
              </w:rPr>
              <w:t>-202</w:t>
            </w:r>
            <w:r w:rsidR="00463147">
              <w:rPr>
                <w:rFonts w:ascii="Arial" w:eastAsia="Times New Roman" w:hAnsi="Arial" w:cs="Arial"/>
                <w:i/>
                <w:iCs/>
                <w:color w:val="808080"/>
                <w:lang w:eastAsia="nl-NL"/>
              </w:rPr>
              <w:t>2</w:t>
            </w:r>
            <w:r w:rsidRPr="00E0196A">
              <w:rPr>
                <w:rFonts w:ascii="Arial" w:eastAsia="Times New Roman" w:hAnsi="Arial" w:cs="Arial"/>
                <w:i/>
                <w:iCs/>
                <w:color w:val="808080"/>
                <w:lang w:eastAsia="nl-NL"/>
              </w:rPr>
              <w:t> </w:t>
            </w:r>
            <w:r w:rsidRPr="00E0196A">
              <w:rPr>
                <w:rFonts w:ascii="Arial" w:eastAsia="Times New Roman" w:hAnsi="Arial" w:cs="Arial"/>
                <w:color w:val="808080"/>
                <w:lang w:eastAsia="nl-NL"/>
              </w:rPr>
              <w:t> </w:t>
            </w:r>
          </w:p>
        </w:tc>
        <w:tc>
          <w:tcPr>
            <w:tcW w:w="1530" w:type="dxa"/>
            <w:tcBorders>
              <w:top w:val="nil"/>
              <w:left w:val="nil"/>
              <w:bottom w:val="nil"/>
              <w:right w:val="single" w:sz="6" w:space="0" w:color="auto"/>
            </w:tcBorders>
            <w:shd w:val="clear" w:color="auto" w:fill="002060"/>
            <w:vAlign w:val="bottom"/>
            <w:hideMark/>
          </w:tcPr>
          <w:p w14:paraId="1254BF9E" w14:textId="095373D0"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808080"/>
                <w:lang w:eastAsia="nl-NL"/>
              </w:rPr>
              <w:t> 20</w:t>
            </w:r>
            <w:r>
              <w:rPr>
                <w:rFonts w:ascii="Arial" w:eastAsia="Times New Roman" w:hAnsi="Arial" w:cs="Arial"/>
                <w:i/>
                <w:iCs/>
                <w:color w:val="808080"/>
                <w:lang w:eastAsia="nl-NL"/>
              </w:rPr>
              <w:t>2</w:t>
            </w:r>
            <w:r w:rsidR="00463147">
              <w:rPr>
                <w:rFonts w:ascii="Arial" w:eastAsia="Times New Roman" w:hAnsi="Arial" w:cs="Arial"/>
                <w:i/>
                <w:iCs/>
                <w:color w:val="808080"/>
                <w:lang w:eastAsia="nl-NL"/>
              </w:rPr>
              <w:t>1</w:t>
            </w:r>
            <w:r w:rsidRPr="00E0196A">
              <w:rPr>
                <w:rFonts w:ascii="Arial" w:eastAsia="Times New Roman" w:hAnsi="Arial" w:cs="Arial"/>
                <w:i/>
                <w:iCs/>
                <w:color w:val="808080"/>
                <w:lang w:eastAsia="nl-NL"/>
              </w:rPr>
              <w:t>-202</w:t>
            </w:r>
            <w:r w:rsidR="00463147">
              <w:rPr>
                <w:rFonts w:ascii="Arial" w:eastAsia="Times New Roman" w:hAnsi="Arial" w:cs="Arial"/>
                <w:i/>
                <w:iCs/>
                <w:color w:val="808080"/>
                <w:lang w:eastAsia="nl-NL"/>
              </w:rPr>
              <w:t>2</w:t>
            </w:r>
          </w:p>
        </w:tc>
      </w:tr>
      <w:tr w:rsidR="000A5987" w:rsidRPr="00E0196A" w14:paraId="5D0D2E15" w14:textId="77777777" w:rsidTr="009B124B">
        <w:trPr>
          <w:trHeight w:val="300"/>
        </w:trPr>
        <w:tc>
          <w:tcPr>
            <w:tcW w:w="5010" w:type="dxa"/>
            <w:tcBorders>
              <w:top w:val="single" w:sz="6" w:space="0" w:color="auto"/>
              <w:left w:val="single" w:sz="6" w:space="0" w:color="auto"/>
              <w:bottom w:val="nil"/>
              <w:right w:val="nil"/>
            </w:tcBorders>
            <w:shd w:val="clear" w:color="auto" w:fill="FFFFFF"/>
            <w:vAlign w:val="bottom"/>
            <w:hideMark/>
          </w:tcPr>
          <w:p w14:paraId="55126FF5"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Renteopbrengsten </w:t>
            </w:r>
          </w:p>
        </w:tc>
        <w:tc>
          <w:tcPr>
            <w:tcW w:w="1530" w:type="dxa"/>
            <w:tcBorders>
              <w:top w:val="single" w:sz="6" w:space="0" w:color="auto"/>
              <w:left w:val="single" w:sz="6" w:space="0" w:color="auto"/>
              <w:bottom w:val="nil"/>
              <w:right w:val="nil"/>
            </w:tcBorders>
            <w:shd w:val="clear" w:color="auto" w:fill="FFFFFF"/>
            <w:vAlign w:val="bottom"/>
            <w:hideMark/>
          </w:tcPr>
          <w:p w14:paraId="3F5DFB39"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1,0</w:t>
            </w:r>
            <w:r w:rsidRPr="00155A27">
              <w:rPr>
                <w:rFonts w:ascii="Arial" w:eastAsia="Times New Roman" w:hAnsi="Arial" w:cs="Arial"/>
                <w:lang w:eastAsia="nl-NL"/>
              </w:rPr>
              <w:t>0</w:t>
            </w:r>
            <w:r w:rsidRPr="00E0196A">
              <w:rPr>
                <w:rFonts w:ascii="Arial" w:eastAsia="Times New Roman" w:hAnsi="Arial" w:cs="Arial"/>
                <w:lang w:eastAsia="nl-NL"/>
              </w:rPr>
              <w:t>  </w:t>
            </w:r>
          </w:p>
        </w:tc>
        <w:tc>
          <w:tcPr>
            <w:tcW w:w="1530" w:type="dxa"/>
            <w:tcBorders>
              <w:top w:val="single" w:sz="6" w:space="0" w:color="auto"/>
              <w:left w:val="nil"/>
              <w:bottom w:val="nil"/>
              <w:right w:val="nil"/>
            </w:tcBorders>
            <w:shd w:val="clear" w:color="auto" w:fill="FFFFFF"/>
            <w:vAlign w:val="bottom"/>
            <w:hideMark/>
          </w:tcPr>
          <w:p w14:paraId="137B7ECB" w14:textId="09FC55AB"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1,0</w:t>
            </w:r>
            <w:r w:rsidR="00463147">
              <w:rPr>
                <w:rFonts w:ascii="Arial" w:eastAsia="Times New Roman" w:hAnsi="Arial" w:cs="Arial"/>
                <w:color w:val="A6A6A6" w:themeColor="background1" w:themeShade="A6"/>
                <w:lang w:eastAsia="nl-NL"/>
              </w:rPr>
              <w:t>0</w:t>
            </w:r>
            <w:r w:rsidRPr="006A1252">
              <w:rPr>
                <w:rFonts w:ascii="Arial" w:eastAsia="Times New Roman" w:hAnsi="Arial" w:cs="Arial"/>
                <w:color w:val="A6A6A6" w:themeColor="background1" w:themeShade="A6"/>
                <w:lang w:eastAsia="nl-NL"/>
              </w:rPr>
              <w:t>  </w:t>
            </w:r>
          </w:p>
        </w:tc>
        <w:tc>
          <w:tcPr>
            <w:tcW w:w="1530" w:type="dxa"/>
            <w:tcBorders>
              <w:top w:val="single" w:sz="6" w:space="0" w:color="auto"/>
              <w:left w:val="nil"/>
              <w:bottom w:val="nil"/>
              <w:right w:val="single" w:sz="6" w:space="0" w:color="auto"/>
            </w:tcBorders>
            <w:shd w:val="clear" w:color="auto" w:fill="FFFFFF"/>
            <w:vAlign w:val="bottom"/>
            <w:hideMark/>
          </w:tcPr>
          <w:p w14:paraId="03BBF75C"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1,00  </w:t>
            </w:r>
          </w:p>
        </w:tc>
      </w:tr>
      <w:tr w:rsidR="000A5987" w:rsidRPr="00E0196A" w14:paraId="0FA84011" w14:textId="77777777" w:rsidTr="009B124B">
        <w:trPr>
          <w:trHeight w:val="300"/>
        </w:trPr>
        <w:tc>
          <w:tcPr>
            <w:tcW w:w="5010" w:type="dxa"/>
            <w:tcBorders>
              <w:top w:val="nil"/>
              <w:left w:val="single" w:sz="6" w:space="0" w:color="auto"/>
              <w:bottom w:val="nil"/>
              <w:right w:val="nil"/>
            </w:tcBorders>
            <w:shd w:val="clear" w:color="auto" w:fill="FFFFFF"/>
            <w:vAlign w:val="bottom"/>
            <w:hideMark/>
          </w:tcPr>
          <w:p w14:paraId="5DADB52B"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Inleg afdeling Nationaal </w:t>
            </w:r>
          </w:p>
        </w:tc>
        <w:tc>
          <w:tcPr>
            <w:tcW w:w="1530" w:type="dxa"/>
            <w:tcBorders>
              <w:top w:val="nil"/>
              <w:left w:val="single" w:sz="6" w:space="0" w:color="auto"/>
              <w:bottom w:val="nil"/>
              <w:right w:val="nil"/>
            </w:tcBorders>
            <w:shd w:val="clear" w:color="auto" w:fill="FFFFFF"/>
            <w:vAlign w:val="bottom"/>
            <w:hideMark/>
          </w:tcPr>
          <w:p w14:paraId="6C0C0EC8" w14:textId="69DF03F4"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22</w:t>
            </w:r>
            <w:r w:rsidR="00463147">
              <w:rPr>
                <w:rFonts w:ascii="Arial" w:eastAsia="Times New Roman" w:hAnsi="Arial" w:cs="Arial"/>
                <w:lang w:eastAsia="nl-NL"/>
              </w:rPr>
              <w:t>5</w:t>
            </w:r>
            <w:r w:rsidRPr="00E0196A">
              <w:rPr>
                <w:rFonts w:ascii="Arial" w:eastAsia="Times New Roman" w:hAnsi="Arial" w:cs="Arial"/>
                <w:lang w:eastAsia="nl-NL"/>
              </w:rPr>
              <w:t>,</w:t>
            </w:r>
            <w:r w:rsidR="00463147">
              <w:rPr>
                <w:rFonts w:ascii="Arial" w:eastAsia="Times New Roman" w:hAnsi="Arial" w:cs="Arial"/>
                <w:lang w:eastAsia="nl-NL"/>
              </w:rPr>
              <w:t>5</w:t>
            </w:r>
            <w:r w:rsidRPr="00E0196A">
              <w:rPr>
                <w:rFonts w:ascii="Arial" w:eastAsia="Times New Roman" w:hAnsi="Arial" w:cs="Arial"/>
                <w:lang w:eastAsia="nl-NL"/>
              </w:rPr>
              <w:t>0  </w:t>
            </w:r>
          </w:p>
        </w:tc>
        <w:tc>
          <w:tcPr>
            <w:tcW w:w="1530" w:type="dxa"/>
            <w:tcBorders>
              <w:top w:val="nil"/>
              <w:left w:val="nil"/>
              <w:bottom w:val="nil"/>
              <w:right w:val="nil"/>
            </w:tcBorders>
            <w:shd w:val="clear" w:color="auto" w:fill="FFFFFF"/>
            <w:vAlign w:val="bottom"/>
            <w:hideMark/>
          </w:tcPr>
          <w:p w14:paraId="259FF888" w14:textId="7649DF89"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w:t>
            </w:r>
            <w:r w:rsidR="00463147">
              <w:rPr>
                <w:rFonts w:ascii="Arial" w:eastAsia="Times New Roman" w:hAnsi="Arial" w:cs="Arial"/>
                <w:color w:val="A6A6A6" w:themeColor="background1" w:themeShade="A6"/>
                <w:lang w:eastAsia="nl-NL"/>
              </w:rPr>
              <w:t>15</w:t>
            </w:r>
            <w:r w:rsidRPr="006A1252">
              <w:rPr>
                <w:rFonts w:ascii="Arial" w:eastAsia="Times New Roman" w:hAnsi="Arial" w:cs="Arial"/>
                <w:color w:val="A6A6A6" w:themeColor="background1" w:themeShade="A6"/>
                <w:lang w:eastAsia="nl-NL"/>
              </w:rPr>
              <w:t>,</w:t>
            </w:r>
            <w:r w:rsidR="00463147">
              <w:rPr>
                <w:rFonts w:ascii="Arial" w:eastAsia="Times New Roman" w:hAnsi="Arial" w:cs="Arial"/>
                <w:color w:val="A6A6A6" w:themeColor="background1" w:themeShade="A6"/>
                <w:lang w:eastAsia="nl-NL"/>
              </w:rPr>
              <w:t>8</w:t>
            </w:r>
            <w:r w:rsidRPr="006A1252">
              <w:rPr>
                <w:rFonts w:ascii="Arial" w:eastAsia="Times New Roman" w:hAnsi="Arial" w:cs="Arial"/>
                <w:color w:val="A6A6A6" w:themeColor="background1" w:themeShade="A6"/>
                <w:lang w:eastAsia="nl-NL"/>
              </w:rPr>
              <w:t>7  </w:t>
            </w:r>
          </w:p>
        </w:tc>
        <w:tc>
          <w:tcPr>
            <w:tcW w:w="1530" w:type="dxa"/>
            <w:tcBorders>
              <w:top w:val="nil"/>
              <w:left w:val="nil"/>
              <w:bottom w:val="nil"/>
              <w:right w:val="single" w:sz="6" w:space="0" w:color="auto"/>
            </w:tcBorders>
            <w:shd w:val="clear" w:color="auto" w:fill="FFFFFF"/>
            <w:vAlign w:val="bottom"/>
            <w:hideMark/>
          </w:tcPr>
          <w:p w14:paraId="050E4636"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228,00  </w:t>
            </w:r>
          </w:p>
        </w:tc>
      </w:tr>
      <w:tr w:rsidR="000A5987" w:rsidRPr="00E0196A" w14:paraId="197F9E78" w14:textId="77777777" w:rsidTr="009B124B">
        <w:trPr>
          <w:trHeight w:val="300"/>
        </w:trPr>
        <w:tc>
          <w:tcPr>
            <w:tcW w:w="5010" w:type="dxa"/>
            <w:tcBorders>
              <w:top w:val="nil"/>
              <w:left w:val="single" w:sz="6" w:space="0" w:color="auto"/>
              <w:bottom w:val="nil"/>
              <w:right w:val="nil"/>
            </w:tcBorders>
            <w:shd w:val="clear" w:color="auto" w:fill="FFFFFF"/>
            <w:vAlign w:val="bottom"/>
            <w:hideMark/>
          </w:tcPr>
          <w:p w14:paraId="44AE735D"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000000"/>
                <w:lang w:eastAsia="nl-NL"/>
              </w:rPr>
              <w:t>Inleg afdeling Internationaal </w:t>
            </w:r>
          </w:p>
        </w:tc>
        <w:tc>
          <w:tcPr>
            <w:tcW w:w="1530" w:type="dxa"/>
            <w:tcBorders>
              <w:top w:val="nil"/>
              <w:left w:val="single" w:sz="6" w:space="0" w:color="auto"/>
              <w:bottom w:val="nil"/>
              <w:right w:val="nil"/>
            </w:tcBorders>
            <w:shd w:val="clear" w:color="auto" w:fill="FFFFFF"/>
            <w:vAlign w:val="bottom"/>
            <w:hideMark/>
          </w:tcPr>
          <w:p w14:paraId="738C908C" w14:textId="6E2DB0E6"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22</w:t>
            </w:r>
            <w:r w:rsidR="00463147">
              <w:rPr>
                <w:rFonts w:ascii="Arial" w:eastAsia="Times New Roman" w:hAnsi="Arial" w:cs="Arial"/>
                <w:lang w:eastAsia="nl-NL"/>
              </w:rPr>
              <w:t>5</w:t>
            </w:r>
            <w:r w:rsidRPr="00E0196A">
              <w:rPr>
                <w:rFonts w:ascii="Arial" w:eastAsia="Times New Roman" w:hAnsi="Arial" w:cs="Arial"/>
                <w:lang w:eastAsia="nl-NL"/>
              </w:rPr>
              <w:t>,</w:t>
            </w:r>
            <w:r w:rsidR="00463147">
              <w:rPr>
                <w:rFonts w:ascii="Arial" w:eastAsia="Times New Roman" w:hAnsi="Arial" w:cs="Arial"/>
                <w:lang w:eastAsia="nl-NL"/>
              </w:rPr>
              <w:t>5</w:t>
            </w:r>
            <w:r w:rsidRPr="00E0196A">
              <w:rPr>
                <w:rFonts w:ascii="Arial" w:eastAsia="Times New Roman" w:hAnsi="Arial" w:cs="Arial"/>
                <w:lang w:eastAsia="nl-NL"/>
              </w:rPr>
              <w:t>0  </w:t>
            </w:r>
          </w:p>
        </w:tc>
        <w:tc>
          <w:tcPr>
            <w:tcW w:w="1530" w:type="dxa"/>
            <w:tcBorders>
              <w:top w:val="nil"/>
              <w:left w:val="nil"/>
              <w:bottom w:val="nil"/>
              <w:right w:val="nil"/>
            </w:tcBorders>
            <w:shd w:val="clear" w:color="auto" w:fill="FFFFFF"/>
            <w:vAlign w:val="bottom"/>
            <w:hideMark/>
          </w:tcPr>
          <w:p w14:paraId="72923BEC" w14:textId="6DF533F1"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w:t>
            </w:r>
            <w:r w:rsidR="00463147">
              <w:rPr>
                <w:rFonts w:ascii="Arial" w:eastAsia="Times New Roman" w:hAnsi="Arial" w:cs="Arial"/>
                <w:color w:val="A6A6A6" w:themeColor="background1" w:themeShade="A6"/>
                <w:lang w:eastAsia="nl-NL"/>
              </w:rPr>
              <w:t>15</w:t>
            </w:r>
            <w:r w:rsidRPr="006A1252">
              <w:rPr>
                <w:rFonts w:ascii="Arial" w:eastAsia="Times New Roman" w:hAnsi="Arial" w:cs="Arial"/>
                <w:color w:val="A6A6A6" w:themeColor="background1" w:themeShade="A6"/>
                <w:lang w:eastAsia="nl-NL"/>
              </w:rPr>
              <w:t>,</w:t>
            </w:r>
            <w:r w:rsidR="00463147">
              <w:rPr>
                <w:rFonts w:ascii="Arial" w:eastAsia="Times New Roman" w:hAnsi="Arial" w:cs="Arial"/>
                <w:color w:val="A6A6A6" w:themeColor="background1" w:themeShade="A6"/>
                <w:lang w:eastAsia="nl-NL"/>
              </w:rPr>
              <w:t>8</w:t>
            </w:r>
            <w:r w:rsidRPr="006A1252">
              <w:rPr>
                <w:rFonts w:ascii="Arial" w:eastAsia="Times New Roman" w:hAnsi="Arial" w:cs="Arial"/>
                <w:color w:val="A6A6A6" w:themeColor="background1" w:themeShade="A6"/>
                <w:lang w:eastAsia="nl-NL"/>
              </w:rPr>
              <w:t>6  </w:t>
            </w:r>
          </w:p>
        </w:tc>
        <w:tc>
          <w:tcPr>
            <w:tcW w:w="1530" w:type="dxa"/>
            <w:tcBorders>
              <w:top w:val="nil"/>
              <w:left w:val="nil"/>
              <w:bottom w:val="nil"/>
              <w:right w:val="single" w:sz="6" w:space="0" w:color="auto"/>
            </w:tcBorders>
            <w:shd w:val="clear" w:color="auto" w:fill="FFFFFF"/>
            <w:vAlign w:val="bottom"/>
            <w:hideMark/>
          </w:tcPr>
          <w:p w14:paraId="6F11D0AE"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228,00  </w:t>
            </w:r>
          </w:p>
        </w:tc>
      </w:tr>
      <w:tr w:rsidR="000A5987" w:rsidRPr="00E0196A" w14:paraId="0CD7ADAF" w14:textId="77777777" w:rsidTr="009B124B">
        <w:trPr>
          <w:trHeight w:val="300"/>
        </w:trPr>
        <w:tc>
          <w:tcPr>
            <w:tcW w:w="5010" w:type="dxa"/>
            <w:tcBorders>
              <w:top w:val="nil"/>
              <w:left w:val="single" w:sz="6" w:space="0" w:color="auto"/>
              <w:bottom w:val="single" w:sz="6" w:space="0" w:color="auto"/>
              <w:right w:val="nil"/>
            </w:tcBorders>
            <w:shd w:val="clear" w:color="auto" w:fill="FFFFFF"/>
            <w:vAlign w:val="bottom"/>
            <w:hideMark/>
          </w:tcPr>
          <w:p w14:paraId="4FEF33CA"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000000"/>
                <w:lang w:eastAsia="nl-NL"/>
              </w:rPr>
              <w:t>  </w:t>
            </w:r>
          </w:p>
        </w:tc>
        <w:tc>
          <w:tcPr>
            <w:tcW w:w="1530" w:type="dxa"/>
            <w:tcBorders>
              <w:top w:val="nil"/>
              <w:left w:val="single" w:sz="6" w:space="0" w:color="auto"/>
              <w:bottom w:val="single" w:sz="6" w:space="0" w:color="auto"/>
              <w:right w:val="nil"/>
            </w:tcBorders>
            <w:shd w:val="clear" w:color="auto" w:fill="D9D9D9"/>
            <w:vAlign w:val="bottom"/>
            <w:hideMark/>
          </w:tcPr>
          <w:p w14:paraId="26A2B030" w14:textId="42DBEBB6"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45</w:t>
            </w:r>
            <w:r w:rsidR="00463147">
              <w:rPr>
                <w:rFonts w:ascii="Arial" w:eastAsia="Times New Roman" w:hAnsi="Arial" w:cs="Arial"/>
                <w:lang w:eastAsia="nl-NL"/>
              </w:rPr>
              <w:t>2</w:t>
            </w:r>
            <w:r w:rsidRPr="00E0196A">
              <w:rPr>
                <w:rFonts w:ascii="Arial" w:eastAsia="Times New Roman" w:hAnsi="Arial" w:cs="Arial"/>
                <w:lang w:eastAsia="nl-NL"/>
              </w:rPr>
              <w:t>,00  </w:t>
            </w:r>
          </w:p>
        </w:tc>
        <w:tc>
          <w:tcPr>
            <w:tcW w:w="1530" w:type="dxa"/>
            <w:tcBorders>
              <w:top w:val="nil"/>
              <w:left w:val="nil"/>
              <w:bottom w:val="single" w:sz="6" w:space="0" w:color="auto"/>
              <w:right w:val="nil"/>
            </w:tcBorders>
            <w:shd w:val="clear" w:color="auto" w:fill="D9D9D9"/>
            <w:vAlign w:val="bottom"/>
            <w:hideMark/>
          </w:tcPr>
          <w:p w14:paraId="4A4DF92E" w14:textId="0B97E3C3"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4</w:t>
            </w:r>
            <w:r w:rsidR="00463147">
              <w:rPr>
                <w:rFonts w:ascii="Arial" w:eastAsia="Times New Roman" w:hAnsi="Arial" w:cs="Arial"/>
                <w:color w:val="A6A6A6" w:themeColor="background1" w:themeShade="A6"/>
                <w:lang w:eastAsia="nl-NL"/>
              </w:rPr>
              <w:t>32</w:t>
            </w:r>
            <w:r w:rsidRPr="006A1252">
              <w:rPr>
                <w:rFonts w:ascii="Arial" w:eastAsia="Times New Roman" w:hAnsi="Arial" w:cs="Arial"/>
                <w:color w:val="A6A6A6" w:themeColor="background1" w:themeShade="A6"/>
                <w:lang w:eastAsia="nl-NL"/>
              </w:rPr>
              <w:t>,</w:t>
            </w:r>
            <w:r w:rsidR="00463147">
              <w:rPr>
                <w:rFonts w:ascii="Arial" w:eastAsia="Times New Roman" w:hAnsi="Arial" w:cs="Arial"/>
                <w:color w:val="A6A6A6" w:themeColor="background1" w:themeShade="A6"/>
                <w:lang w:eastAsia="nl-NL"/>
              </w:rPr>
              <w:t>73</w:t>
            </w:r>
            <w:r w:rsidRPr="006A1252">
              <w:rPr>
                <w:rFonts w:ascii="Arial" w:eastAsia="Times New Roman" w:hAnsi="Arial" w:cs="Arial"/>
                <w:color w:val="A6A6A6" w:themeColor="background1" w:themeShade="A6"/>
                <w:lang w:eastAsia="nl-NL"/>
              </w:rPr>
              <w:t>  </w:t>
            </w:r>
          </w:p>
        </w:tc>
        <w:tc>
          <w:tcPr>
            <w:tcW w:w="1530" w:type="dxa"/>
            <w:tcBorders>
              <w:top w:val="nil"/>
              <w:left w:val="nil"/>
              <w:bottom w:val="single" w:sz="6" w:space="0" w:color="auto"/>
              <w:right w:val="single" w:sz="6" w:space="0" w:color="auto"/>
            </w:tcBorders>
            <w:shd w:val="clear" w:color="auto" w:fill="D9D9D9"/>
            <w:vAlign w:val="bottom"/>
            <w:hideMark/>
          </w:tcPr>
          <w:p w14:paraId="2C5D2816"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457,00  </w:t>
            </w:r>
          </w:p>
        </w:tc>
      </w:tr>
      <w:tr w:rsidR="000A5987" w:rsidRPr="00E0196A" w14:paraId="4FA9C962" w14:textId="77777777" w:rsidTr="009B124B">
        <w:trPr>
          <w:trHeight w:val="300"/>
        </w:trPr>
        <w:tc>
          <w:tcPr>
            <w:tcW w:w="5010" w:type="dxa"/>
            <w:tcBorders>
              <w:top w:val="nil"/>
              <w:left w:val="single" w:sz="6" w:space="0" w:color="auto"/>
              <w:bottom w:val="nil"/>
              <w:right w:val="nil"/>
            </w:tcBorders>
            <w:shd w:val="clear" w:color="auto" w:fill="002060"/>
            <w:vAlign w:val="bottom"/>
            <w:hideMark/>
          </w:tcPr>
          <w:p w14:paraId="492ED64F"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Kosten</w:t>
            </w:r>
            <w:r w:rsidRPr="00E0196A">
              <w:rPr>
                <w:rFonts w:ascii="Arial" w:eastAsia="Times New Roman" w:hAnsi="Arial" w:cs="Arial"/>
                <w:color w:val="FFFFFF"/>
                <w:lang w:eastAsia="nl-NL"/>
              </w:rPr>
              <w:t> </w:t>
            </w:r>
          </w:p>
        </w:tc>
        <w:tc>
          <w:tcPr>
            <w:tcW w:w="1530" w:type="dxa"/>
            <w:tcBorders>
              <w:top w:val="nil"/>
              <w:left w:val="single" w:sz="6" w:space="0" w:color="auto"/>
              <w:bottom w:val="nil"/>
              <w:right w:val="nil"/>
            </w:tcBorders>
            <w:shd w:val="clear" w:color="auto" w:fill="002060"/>
            <w:vAlign w:val="bottom"/>
            <w:hideMark/>
          </w:tcPr>
          <w:p w14:paraId="24E07655" w14:textId="77777777"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Begroting </w:t>
            </w:r>
            <w:r w:rsidRPr="00E0196A">
              <w:rPr>
                <w:rFonts w:ascii="Arial" w:eastAsia="Times New Roman" w:hAnsi="Arial" w:cs="Arial"/>
                <w:color w:val="FFFFFF"/>
                <w:lang w:eastAsia="nl-NL"/>
              </w:rPr>
              <w:t> </w:t>
            </w:r>
          </w:p>
        </w:tc>
        <w:tc>
          <w:tcPr>
            <w:tcW w:w="1530" w:type="dxa"/>
            <w:tcBorders>
              <w:top w:val="nil"/>
              <w:left w:val="nil"/>
              <w:bottom w:val="nil"/>
              <w:right w:val="nil"/>
            </w:tcBorders>
            <w:shd w:val="clear" w:color="auto" w:fill="002060"/>
            <w:vAlign w:val="bottom"/>
            <w:hideMark/>
          </w:tcPr>
          <w:p w14:paraId="5228685B"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Werkelijk </w:t>
            </w:r>
            <w:r w:rsidRPr="006A1252">
              <w:rPr>
                <w:rFonts w:ascii="Arial" w:eastAsia="Times New Roman" w:hAnsi="Arial" w:cs="Arial"/>
                <w:color w:val="A6A6A6" w:themeColor="background1" w:themeShade="A6"/>
                <w:lang w:eastAsia="nl-NL"/>
              </w:rPr>
              <w:t> </w:t>
            </w:r>
          </w:p>
        </w:tc>
        <w:tc>
          <w:tcPr>
            <w:tcW w:w="1530" w:type="dxa"/>
            <w:tcBorders>
              <w:top w:val="nil"/>
              <w:left w:val="nil"/>
              <w:bottom w:val="nil"/>
              <w:right w:val="single" w:sz="6" w:space="0" w:color="auto"/>
            </w:tcBorders>
            <w:shd w:val="clear" w:color="auto" w:fill="002060"/>
            <w:vAlign w:val="bottom"/>
            <w:hideMark/>
          </w:tcPr>
          <w:p w14:paraId="73383DDA"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Begroot </w:t>
            </w:r>
            <w:r w:rsidRPr="006A1252">
              <w:rPr>
                <w:rFonts w:ascii="Arial" w:eastAsia="Times New Roman" w:hAnsi="Arial" w:cs="Arial"/>
                <w:color w:val="A6A6A6" w:themeColor="background1" w:themeShade="A6"/>
                <w:lang w:eastAsia="nl-NL"/>
              </w:rPr>
              <w:t> </w:t>
            </w:r>
          </w:p>
        </w:tc>
      </w:tr>
      <w:tr w:rsidR="000A5987" w:rsidRPr="00E0196A" w14:paraId="062C1431" w14:textId="77777777" w:rsidTr="009B124B">
        <w:trPr>
          <w:trHeight w:val="300"/>
        </w:trPr>
        <w:tc>
          <w:tcPr>
            <w:tcW w:w="5010" w:type="dxa"/>
            <w:tcBorders>
              <w:top w:val="nil"/>
              <w:left w:val="single" w:sz="6" w:space="0" w:color="auto"/>
              <w:bottom w:val="nil"/>
              <w:right w:val="nil"/>
            </w:tcBorders>
            <w:shd w:val="clear" w:color="auto" w:fill="002060"/>
            <w:vAlign w:val="bottom"/>
            <w:hideMark/>
          </w:tcPr>
          <w:p w14:paraId="3F9F91BD"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30" w:type="dxa"/>
            <w:tcBorders>
              <w:top w:val="nil"/>
              <w:left w:val="single" w:sz="6" w:space="0" w:color="auto"/>
              <w:bottom w:val="nil"/>
              <w:right w:val="nil"/>
            </w:tcBorders>
            <w:shd w:val="clear" w:color="auto" w:fill="002060"/>
            <w:vAlign w:val="bottom"/>
            <w:hideMark/>
          </w:tcPr>
          <w:p w14:paraId="67A6D108" w14:textId="2453144E"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202</w:t>
            </w:r>
            <w:r w:rsidR="00463147">
              <w:rPr>
                <w:rFonts w:ascii="Arial" w:eastAsia="Times New Roman" w:hAnsi="Arial" w:cs="Arial"/>
                <w:i/>
                <w:iCs/>
                <w:color w:val="FFFFFF"/>
                <w:lang w:eastAsia="nl-NL"/>
              </w:rPr>
              <w:t>2</w:t>
            </w:r>
            <w:r w:rsidRPr="00E0196A">
              <w:rPr>
                <w:rFonts w:ascii="Arial" w:eastAsia="Times New Roman" w:hAnsi="Arial" w:cs="Arial"/>
                <w:i/>
                <w:iCs/>
                <w:color w:val="FFFFFF"/>
                <w:lang w:eastAsia="nl-NL"/>
              </w:rPr>
              <w:t>-202</w:t>
            </w:r>
            <w:r w:rsidR="00463147">
              <w:rPr>
                <w:rFonts w:ascii="Arial" w:eastAsia="Times New Roman" w:hAnsi="Arial" w:cs="Arial"/>
                <w:i/>
                <w:iCs/>
                <w:color w:val="FFFFFF"/>
                <w:lang w:eastAsia="nl-NL"/>
              </w:rPr>
              <w:t>3</w:t>
            </w:r>
            <w:r w:rsidRPr="00E0196A">
              <w:rPr>
                <w:rFonts w:ascii="Arial" w:eastAsia="Times New Roman" w:hAnsi="Arial" w:cs="Arial"/>
                <w:i/>
                <w:iCs/>
                <w:color w:val="FFFFFF"/>
                <w:lang w:eastAsia="nl-NL"/>
              </w:rPr>
              <w:t> </w:t>
            </w:r>
            <w:r w:rsidRPr="00E0196A">
              <w:rPr>
                <w:rFonts w:ascii="Arial" w:eastAsia="Times New Roman" w:hAnsi="Arial" w:cs="Arial"/>
                <w:color w:val="FFFFFF"/>
                <w:lang w:eastAsia="nl-NL"/>
              </w:rPr>
              <w:t> </w:t>
            </w:r>
          </w:p>
        </w:tc>
        <w:tc>
          <w:tcPr>
            <w:tcW w:w="1530" w:type="dxa"/>
            <w:tcBorders>
              <w:top w:val="nil"/>
              <w:left w:val="nil"/>
              <w:bottom w:val="nil"/>
              <w:right w:val="nil"/>
            </w:tcBorders>
            <w:shd w:val="clear" w:color="auto" w:fill="002060"/>
            <w:vAlign w:val="bottom"/>
            <w:hideMark/>
          </w:tcPr>
          <w:p w14:paraId="05AE03CA" w14:textId="6A634860"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463147">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463147">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c>
          <w:tcPr>
            <w:tcW w:w="1530" w:type="dxa"/>
            <w:tcBorders>
              <w:top w:val="nil"/>
              <w:left w:val="nil"/>
              <w:bottom w:val="nil"/>
              <w:right w:val="single" w:sz="6" w:space="0" w:color="auto"/>
            </w:tcBorders>
            <w:shd w:val="clear" w:color="auto" w:fill="002060"/>
            <w:vAlign w:val="bottom"/>
            <w:hideMark/>
          </w:tcPr>
          <w:p w14:paraId="7FD414BA" w14:textId="4040C52A"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463147">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463147">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r>
      <w:tr w:rsidR="000A5987" w:rsidRPr="00E0196A" w14:paraId="489CF623" w14:textId="77777777" w:rsidTr="009B124B">
        <w:trPr>
          <w:trHeight w:val="300"/>
        </w:trPr>
        <w:tc>
          <w:tcPr>
            <w:tcW w:w="5010" w:type="dxa"/>
            <w:tcBorders>
              <w:top w:val="single" w:sz="6" w:space="0" w:color="auto"/>
              <w:left w:val="single" w:sz="6" w:space="0" w:color="auto"/>
              <w:bottom w:val="nil"/>
              <w:right w:val="nil"/>
            </w:tcBorders>
            <w:shd w:val="clear" w:color="auto" w:fill="FFFFFF"/>
            <w:vAlign w:val="bottom"/>
            <w:hideMark/>
          </w:tcPr>
          <w:p w14:paraId="640F4F93"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000000"/>
                <w:lang w:eastAsia="nl-NL"/>
              </w:rPr>
              <w:t>Bankkosten </w:t>
            </w:r>
          </w:p>
        </w:tc>
        <w:tc>
          <w:tcPr>
            <w:tcW w:w="1530" w:type="dxa"/>
            <w:tcBorders>
              <w:top w:val="single" w:sz="6" w:space="0" w:color="auto"/>
              <w:left w:val="single" w:sz="6" w:space="0" w:color="auto"/>
              <w:bottom w:val="nil"/>
              <w:right w:val="nil"/>
            </w:tcBorders>
            <w:shd w:val="clear" w:color="auto" w:fill="FFFFFF"/>
            <w:vAlign w:val="bottom"/>
            <w:hideMark/>
          </w:tcPr>
          <w:p w14:paraId="3A6CA7F3" w14:textId="72C25181"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2</w:t>
            </w:r>
            <w:r w:rsidR="00463147">
              <w:rPr>
                <w:rFonts w:ascii="Arial" w:eastAsia="Times New Roman" w:hAnsi="Arial" w:cs="Arial"/>
                <w:lang w:eastAsia="nl-NL"/>
              </w:rPr>
              <w:t>85</w:t>
            </w:r>
            <w:r w:rsidRPr="00E0196A">
              <w:rPr>
                <w:rFonts w:ascii="Arial" w:eastAsia="Times New Roman" w:hAnsi="Arial" w:cs="Arial"/>
                <w:lang w:eastAsia="nl-NL"/>
              </w:rPr>
              <w:t>,00  </w:t>
            </w:r>
          </w:p>
        </w:tc>
        <w:tc>
          <w:tcPr>
            <w:tcW w:w="1530" w:type="dxa"/>
            <w:tcBorders>
              <w:top w:val="single" w:sz="6" w:space="0" w:color="auto"/>
              <w:left w:val="nil"/>
              <w:bottom w:val="nil"/>
              <w:right w:val="nil"/>
            </w:tcBorders>
            <w:shd w:val="clear" w:color="auto" w:fill="FFFFFF"/>
            <w:vAlign w:val="bottom"/>
            <w:hideMark/>
          </w:tcPr>
          <w:p w14:paraId="7573DE2E" w14:textId="54E64BE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w:t>
            </w:r>
            <w:r w:rsidR="00463147">
              <w:rPr>
                <w:rFonts w:ascii="Arial" w:eastAsia="Times New Roman" w:hAnsi="Arial" w:cs="Arial"/>
                <w:color w:val="A6A6A6" w:themeColor="background1" w:themeShade="A6"/>
                <w:lang w:eastAsia="nl-NL"/>
              </w:rPr>
              <w:t>75</w:t>
            </w:r>
            <w:r w:rsidRPr="006A1252">
              <w:rPr>
                <w:rFonts w:ascii="Arial" w:eastAsia="Times New Roman" w:hAnsi="Arial" w:cs="Arial"/>
                <w:color w:val="A6A6A6" w:themeColor="background1" w:themeShade="A6"/>
                <w:lang w:eastAsia="nl-NL"/>
              </w:rPr>
              <w:t>,</w:t>
            </w:r>
            <w:r w:rsidR="00463147">
              <w:rPr>
                <w:rFonts w:ascii="Arial" w:eastAsia="Times New Roman" w:hAnsi="Arial" w:cs="Arial"/>
                <w:color w:val="A6A6A6" w:themeColor="background1" w:themeShade="A6"/>
                <w:lang w:eastAsia="nl-NL"/>
              </w:rPr>
              <w:t>75</w:t>
            </w:r>
            <w:r w:rsidRPr="006A1252">
              <w:rPr>
                <w:rFonts w:ascii="Arial" w:eastAsia="Times New Roman" w:hAnsi="Arial" w:cs="Arial"/>
                <w:color w:val="A6A6A6" w:themeColor="background1" w:themeShade="A6"/>
                <w:lang w:eastAsia="nl-NL"/>
              </w:rPr>
              <w:t>  </w:t>
            </w:r>
          </w:p>
        </w:tc>
        <w:tc>
          <w:tcPr>
            <w:tcW w:w="1530" w:type="dxa"/>
            <w:tcBorders>
              <w:top w:val="single" w:sz="6" w:space="0" w:color="auto"/>
              <w:left w:val="nil"/>
              <w:bottom w:val="nil"/>
              <w:right w:val="single" w:sz="6" w:space="0" w:color="auto"/>
            </w:tcBorders>
            <w:shd w:val="clear" w:color="auto" w:fill="FFFFFF"/>
            <w:vAlign w:val="bottom"/>
            <w:hideMark/>
          </w:tcPr>
          <w:p w14:paraId="791F80CB"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290,00  </w:t>
            </w:r>
          </w:p>
        </w:tc>
      </w:tr>
      <w:tr w:rsidR="000A5987" w:rsidRPr="00E0196A" w14:paraId="63073B9D" w14:textId="77777777" w:rsidTr="009B124B">
        <w:trPr>
          <w:trHeight w:val="300"/>
        </w:trPr>
        <w:tc>
          <w:tcPr>
            <w:tcW w:w="5010" w:type="dxa"/>
            <w:tcBorders>
              <w:top w:val="nil"/>
              <w:left w:val="single" w:sz="6" w:space="0" w:color="auto"/>
              <w:bottom w:val="nil"/>
              <w:right w:val="nil"/>
            </w:tcBorders>
            <w:shd w:val="clear" w:color="auto" w:fill="FFFFFF"/>
            <w:vAlign w:val="bottom"/>
            <w:hideMark/>
          </w:tcPr>
          <w:p w14:paraId="489B8970"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000000"/>
                <w:lang w:eastAsia="nl-NL"/>
              </w:rPr>
              <w:t>Website </w:t>
            </w:r>
          </w:p>
        </w:tc>
        <w:tc>
          <w:tcPr>
            <w:tcW w:w="1530" w:type="dxa"/>
            <w:tcBorders>
              <w:top w:val="nil"/>
              <w:left w:val="single" w:sz="6" w:space="0" w:color="auto"/>
              <w:bottom w:val="nil"/>
              <w:right w:val="nil"/>
            </w:tcBorders>
            <w:shd w:val="clear" w:color="auto" w:fill="FFFFFF"/>
            <w:vAlign w:val="bottom"/>
            <w:hideMark/>
          </w:tcPr>
          <w:p w14:paraId="11F456AC"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82,00  </w:t>
            </w:r>
          </w:p>
        </w:tc>
        <w:tc>
          <w:tcPr>
            <w:tcW w:w="1530" w:type="dxa"/>
            <w:tcBorders>
              <w:top w:val="nil"/>
              <w:left w:val="nil"/>
              <w:bottom w:val="nil"/>
              <w:right w:val="nil"/>
            </w:tcBorders>
            <w:shd w:val="clear" w:color="auto" w:fill="FFFFFF"/>
            <w:vAlign w:val="bottom"/>
            <w:hideMark/>
          </w:tcPr>
          <w:p w14:paraId="65ADB4D0"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81,98  </w:t>
            </w:r>
          </w:p>
        </w:tc>
        <w:tc>
          <w:tcPr>
            <w:tcW w:w="1530" w:type="dxa"/>
            <w:tcBorders>
              <w:top w:val="nil"/>
              <w:left w:val="nil"/>
              <w:bottom w:val="nil"/>
              <w:right w:val="single" w:sz="6" w:space="0" w:color="auto"/>
            </w:tcBorders>
            <w:shd w:val="clear" w:color="auto" w:fill="FFFFFF"/>
            <w:vAlign w:val="bottom"/>
            <w:hideMark/>
          </w:tcPr>
          <w:p w14:paraId="53FE6F78"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82,00  </w:t>
            </w:r>
          </w:p>
        </w:tc>
      </w:tr>
      <w:tr w:rsidR="000A5987" w:rsidRPr="00E0196A" w14:paraId="5D62CFD0" w14:textId="77777777" w:rsidTr="009B124B">
        <w:trPr>
          <w:trHeight w:val="300"/>
        </w:trPr>
        <w:tc>
          <w:tcPr>
            <w:tcW w:w="5010" w:type="dxa"/>
            <w:tcBorders>
              <w:top w:val="nil"/>
              <w:left w:val="single" w:sz="6" w:space="0" w:color="auto"/>
              <w:bottom w:val="nil"/>
              <w:right w:val="nil"/>
            </w:tcBorders>
            <w:shd w:val="clear" w:color="auto" w:fill="FFFFFF"/>
            <w:vAlign w:val="bottom"/>
            <w:hideMark/>
          </w:tcPr>
          <w:p w14:paraId="2786DAE4"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Lustrum </w:t>
            </w:r>
          </w:p>
        </w:tc>
        <w:tc>
          <w:tcPr>
            <w:tcW w:w="1530" w:type="dxa"/>
            <w:tcBorders>
              <w:top w:val="nil"/>
              <w:left w:val="single" w:sz="6" w:space="0" w:color="auto"/>
              <w:bottom w:val="nil"/>
              <w:right w:val="nil"/>
            </w:tcBorders>
            <w:shd w:val="clear" w:color="auto" w:fill="FFFFFF"/>
            <w:vAlign w:val="bottom"/>
            <w:hideMark/>
          </w:tcPr>
          <w:p w14:paraId="7B882308"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75,00  </w:t>
            </w:r>
          </w:p>
        </w:tc>
        <w:tc>
          <w:tcPr>
            <w:tcW w:w="1530" w:type="dxa"/>
            <w:tcBorders>
              <w:top w:val="nil"/>
              <w:left w:val="nil"/>
              <w:bottom w:val="nil"/>
              <w:right w:val="nil"/>
            </w:tcBorders>
            <w:shd w:val="clear" w:color="auto" w:fill="FFFFFF"/>
            <w:vAlign w:val="bottom"/>
            <w:hideMark/>
          </w:tcPr>
          <w:p w14:paraId="30B4F1AD"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75,00  </w:t>
            </w:r>
          </w:p>
        </w:tc>
        <w:tc>
          <w:tcPr>
            <w:tcW w:w="1530" w:type="dxa"/>
            <w:tcBorders>
              <w:top w:val="nil"/>
              <w:left w:val="nil"/>
              <w:bottom w:val="nil"/>
              <w:right w:val="single" w:sz="6" w:space="0" w:color="auto"/>
            </w:tcBorders>
            <w:shd w:val="clear" w:color="auto" w:fill="FFFFFF"/>
            <w:vAlign w:val="bottom"/>
            <w:hideMark/>
          </w:tcPr>
          <w:p w14:paraId="28A858C9"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75,00  </w:t>
            </w:r>
          </w:p>
        </w:tc>
      </w:tr>
      <w:tr w:rsidR="000A5987" w:rsidRPr="00E0196A" w14:paraId="54353EEF" w14:textId="77777777" w:rsidTr="009B124B">
        <w:trPr>
          <w:trHeight w:val="300"/>
        </w:trPr>
        <w:tc>
          <w:tcPr>
            <w:tcW w:w="5010" w:type="dxa"/>
            <w:tcBorders>
              <w:top w:val="nil"/>
              <w:left w:val="single" w:sz="6" w:space="0" w:color="auto"/>
              <w:bottom w:val="nil"/>
              <w:right w:val="nil"/>
            </w:tcBorders>
            <w:shd w:val="clear" w:color="auto" w:fill="FFFFFF"/>
            <w:vAlign w:val="bottom"/>
            <w:hideMark/>
          </w:tcPr>
          <w:p w14:paraId="32CB52A1"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Onvoorzien </w:t>
            </w:r>
          </w:p>
        </w:tc>
        <w:tc>
          <w:tcPr>
            <w:tcW w:w="1530" w:type="dxa"/>
            <w:tcBorders>
              <w:top w:val="nil"/>
              <w:left w:val="single" w:sz="6" w:space="0" w:color="auto"/>
              <w:bottom w:val="nil"/>
              <w:right w:val="nil"/>
            </w:tcBorders>
            <w:shd w:val="clear" w:color="auto" w:fill="FFFFFF"/>
            <w:vAlign w:val="bottom"/>
            <w:hideMark/>
          </w:tcPr>
          <w:p w14:paraId="3D2DABD4"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10,00  </w:t>
            </w:r>
          </w:p>
        </w:tc>
        <w:tc>
          <w:tcPr>
            <w:tcW w:w="1530" w:type="dxa"/>
            <w:tcBorders>
              <w:top w:val="nil"/>
              <w:left w:val="nil"/>
              <w:bottom w:val="nil"/>
              <w:right w:val="nil"/>
            </w:tcBorders>
            <w:shd w:val="clear" w:color="auto" w:fill="FFFFFF"/>
            <w:vAlign w:val="bottom"/>
            <w:hideMark/>
          </w:tcPr>
          <w:p w14:paraId="1C25A67B"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530" w:type="dxa"/>
            <w:tcBorders>
              <w:top w:val="nil"/>
              <w:left w:val="nil"/>
              <w:bottom w:val="nil"/>
              <w:right w:val="single" w:sz="6" w:space="0" w:color="auto"/>
            </w:tcBorders>
            <w:shd w:val="clear" w:color="auto" w:fill="FFFFFF"/>
            <w:vAlign w:val="bottom"/>
            <w:hideMark/>
          </w:tcPr>
          <w:p w14:paraId="6B707494"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10,00  </w:t>
            </w:r>
          </w:p>
        </w:tc>
      </w:tr>
      <w:tr w:rsidR="000A5987" w:rsidRPr="00E0196A" w14:paraId="5AA56CE1" w14:textId="77777777" w:rsidTr="009B124B">
        <w:trPr>
          <w:trHeight w:val="300"/>
        </w:trPr>
        <w:tc>
          <w:tcPr>
            <w:tcW w:w="5010" w:type="dxa"/>
            <w:tcBorders>
              <w:top w:val="nil"/>
              <w:left w:val="single" w:sz="6" w:space="0" w:color="auto"/>
              <w:bottom w:val="single" w:sz="6" w:space="0" w:color="auto"/>
              <w:right w:val="nil"/>
            </w:tcBorders>
            <w:shd w:val="clear" w:color="auto" w:fill="FFFFFF"/>
            <w:vAlign w:val="bottom"/>
            <w:hideMark/>
          </w:tcPr>
          <w:p w14:paraId="19BC49B1"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w:t>
            </w:r>
          </w:p>
        </w:tc>
        <w:tc>
          <w:tcPr>
            <w:tcW w:w="1530" w:type="dxa"/>
            <w:tcBorders>
              <w:top w:val="single" w:sz="6" w:space="0" w:color="auto"/>
              <w:left w:val="single" w:sz="6" w:space="0" w:color="auto"/>
              <w:bottom w:val="single" w:sz="6" w:space="0" w:color="auto"/>
              <w:right w:val="nil"/>
            </w:tcBorders>
            <w:shd w:val="clear" w:color="auto" w:fill="D9D9D9"/>
            <w:vAlign w:val="bottom"/>
            <w:hideMark/>
          </w:tcPr>
          <w:p w14:paraId="6763D03C" w14:textId="1E60E4FB" w:rsidR="000A5987" w:rsidRPr="00E0196A" w:rsidRDefault="000A5987" w:rsidP="009B124B">
            <w:pPr>
              <w:spacing w:after="0" w:line="240" w:lineRule="auto"/>
              <w:textAlignment w:val="baseline"/>
              <w:rPr>
                <w:rFonts w:ascii="Times New Roman" w:eastAsia="Times New Roman" w:hAnsi="Times New Roman" w:cs="Times New Roman"/>
                <w:color w:val="FF0000"/>
                <w:sz w:val="24"/>
                <w:szCs w:val="24"/>
                <w:lang w:eastAsia="nl-NL"/>
              </w:rPr>
            </w:pPr>
            <w:r w:rsidRPr="00E0196A">
              <w:rPr>
                <w:rFonts w:ascii="Arial" w:eastAsia="Times New Roman" w:hAnsi="Arial" w:cs="Arial"/>
                <w:color w:val="FF0000"/>
                <w:lang w:eastAsia="nl-NL"/>
              </w:rPr>
              <w:t> </w:t>
            </w:r>
            <w:r w:rsidRPr="00E0196A">
              <w:rPr>
                <w:rFonts w:ascii="Arial" w:eastAsia="Times New Roman" w:hAnsi="Arial" w:cs="Arial"/>
                <w:lang w:eastAsia="nl-NL"/>
              </w:rPr>
              <w:t>€          45</w:t>
            </w:r>
            <w:r w:rsidR="00463147">
              <w:rPr>
                <w:rFonts w:ascii="Arial" w:eastAsia="Times New Roman" w:hAnsi="Arial" w:cs="Arial"/>
                <w:lang w:eastAsia="nl-NL"/>
              </w:rPr>
              <w:t>2</w:t>
            </w:r>
            <w:r w:rsidRPr="00E0196A">
              <w:rPr>
                <w:rFonts w:ascii="Arial" w:eastAsia="Times New Roman" w:hAnsi="Arial" w:cs="Arial"/>
                <w:lang w:eastAsia="nl-NL"/>
              </w:rPr>
              <w:t>,00  </w:t>
            </w:r>
          </w:p>
        </w:tc>
        <w:tc>
          <w:tcPr>
            <w:tcW w:w="1530" w:type="dxa"/>
            <w:tcBorders>
              <w:top w:val="single" w:sz="6" w:space="0" w:color="auto"/>
              <w:left w:val="nil"/>
              <w:bottom w:val="single" w:sz="6" w:space="0" w:color="auto"/>
              <w:right w:val="nil"/>
            </w:tcBorders>
            <w:shd w:val="clear" w:color="auto" w:fill="D9D9D9"/>
            <w:vAlign w:val="bottom"/>
            <w:hideMark/>
          </w:tcPr>
          <w:p w14:paraId="7B386BD4" w14:textId="1BFEB824"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4</w:t>
            </w:r>
            <w:r w:rsidR="00463147">
              <w:rPr>
                <w:rFonts w:ascii="Arial" w:eastAsia="Times New Roman" w:hAnsi="Arial" w:cs="Arial"/>
                <w:color w:val="A6A6A6" w:themeColor="background1" w:themeShade="A6"/>
                <w:lang w:eastAsia="nl-NL"/>
              </w:rPr>
              <w:t>32</w:t>
            </w:r>
            <w:r w:rsidRPr="006A1252">
              <w:rPr>
                <w:rFonts w:ascii="Arial" w:eastAsia="Times New Roman" w:hAnsi="Arial" w:cs="Arial"/>
                <w:color w:val="A6A6A6" w:themeColor="background1" w:themeShade="A6"/>
                <w:lang w:eastAsia="nl-NL"/>
              </w:rPr>
              <w:t>,</w:t>
            </w:r>
            <w:r w:rsidR="00463147">
              <w:rPr>
                <w:rFonts w:ascii="Arial" w:eastAsia="Times New Roman" w:hAnsi="Arial" w:cs="Arial"/>
                <w:color w:val="A6A6A6" w:themeColor="background1" w:themeShade="A6"/>
                <w:lang w:eastAsia="nl-NL"/>
              </w:rPr>
              <w:t>73</w:t>
            </w:r>
            <w:r w:rsidRPr="006A1252">
              <w:rPr>
                <w:rFonts w:ascii="Arial" w:eastAsia="Times New Roman" w:hAnsi="Arial" w:cs="Arial"/>
                <w:color w:val="A6A6A6" w:themeColor="background1" w:themeShade="A6"/>
                <w:lang w:eastAsia="nl-NL"/>
              </w:rPr>
              <w:t>  </w:t>
            </w:r>
          </w:p>
        </w:tc>
        <w:tc>
          <w:tcPr>
            <w:tcW w:w="1530" w:type="dxa"/>
            <w:tcBorders>
              <w:top w:val="single" w:sz="6" w:space="0" w:color="auto"/>
              <w:left w:val="nil"/>
              <w:bottom w:val="single" w:sz="6" w:space="0" w:color="auto"/>
              <w:right w:val="single" w:sz="6" w:space="0" w:color="auto"/>
            </w:tcBorders>
            <w:shd w:val="clear" w:color="auto" w:fill="D9D9D9"/>
            <w:vAlign w:val="bottom"/>
            <w:hideMark/>
          </w:tcPr>
          <w:p w14:paraId="3E8DA2A5"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457,00  </w:t>
            </w:r>
          </w:p>
        </w:tc>
      </w:tr>
      <w:tr w:rsidR="000A5987" w:rsidRPr="00E0196A" w14:paraId="46465449" w14:textId="77777777" w:rsidTr="009B124B">
        <w:trPr>
          <w:trHeight w:val="300"/>
        </w:trPr>
        <w:tc>
          <w:tcPr>
            <w:tcW w:w="5010" w:type="dxa"/>
            <w:tcBorders>
              <w:top w:val="nil"/>
              <w:left w:val="single" w:sz="6" w:space="0" w:color="auto"/>
              <w:bottom w:val="nil"/>
              <w:right w:val="nil"/>
            </w:tcBorders>
            <w:shd w:val="clear" w:color="auto" w:fill="002060"/>
            <w:vAlign w:val="bottom"/>
            <w:hideMark/>
          </w:tcPr>
          <w:p w14:paraId="174EE4E2"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30" w:type="dxa"/>
            <w:tcBorders>
              <w:top w:val="nil"/>
              <w:left w:val="single" w:sz="6" w:space="0" w:color="auto"/>
              <w:bottom w:val="nil"/>
              <w:right w:val="nil"/>
            </w:tcBorders>
            <w:shd w:val="clear" w:color="auto" w:fill="002060"/>
            <w:vAlign w:val="bottom"/>
            <w:hideMark/>
          </w:tcPr>
          <w:p w14:paraId="48AF7038"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30" w:type="dxa"/>
            <w:tcBorders>
              <w:top w:val="nil"/>
              <w:left w:val="nil"/>
              <w:bottom w:val="nil"/>
              <w:right w:val="nil"/>
            </w:tcBorders>
            <w:shd w:val="clear" w:color="auto" w:fill="002060"/>
            <w:vAlign w:val="bottom"/>
            <w:hideMark/>
          </w:tcPr>
          <w:p w14:paraId="0D70DE14"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808080"/>
                <w:lang w:eastAsia="nl-NL"/>
              </w:rPr>
              <w:t> </w:t>
            </w:r>
            <w:r w:rsidRPr="00E0196A">
              <w:rPr>
                <w:rFonts w:ascii="Arial" w:eastAsia="Times New Roman" w:hAnsi="Arial" w:cs="Arial"/>
                <w:color w:val="808080"/>
                <w:lang w:eastAsia="nl-NL"/>
              </w:rPr>
              <w:t> </w:t>
            </w:r>
          </w:p>
        </w:tc>
        <w:tc>
          <w:tcPr>
            <w:tcW w:w="1530" w:type="dxa"/>
            <w:tcBorders>
              <w:top w:val="nil"/>
              <w:left w:val="nil"/>
              <w:bottom w:val="nil"/>
              <w:right w:val="single" w:sz="6" w:space="0" w:color="auto"/>
            </w:tcBorders>
            <w:shd w:val="clear" w:color="auto" w:fill="002060"/>
            <w:vAlign w:val="bottom"/>
            <w:hideMark/>
          </w:tcPr>
          <w:p w14:paraId="3E044E8D"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808080"/>
                <w:lang w:eastAsia="nl-NL"/>
              </w:rPr>
              <w:t> </w:t>
            </w:r>
            <w:r w:rsidRPr="00E0196A">
              <w:rPr>
                <w:rFonts w:ascii="Arial" w:eastAsia="Times New Roman" w:hAnsi="Arial" w:cs="Arial"/>
                <w:color w:val="808080"/>
                <w:lang w:eastAsia="nl-NL"/>
              </w:rPr>
              <w:t> </w:t>
            </w:r>
          </w:p>
        </w:tc>
      </w:tr>
      <w:tr w:rsidR="000A5987" w:rsidRPr="00E0196A" w14:paraId="6209FDCB" w14:textId="77777777" w:rsidTr="009B124B">
        <w:trPr>
          <w:trHeight w:val="300"/>
        </w:trPr>
        <w:tc>
          <w:tcPr>
            <w:tcW w:w="5010" w:type="dxa"/>
            <w:tcBorders>
              <w:top w:val="nil"/>
              <w:left w:val="single" w:sz="6" w:space="0" w:color="auto"/>
              <w:bottom w:val="single" w:sz="6" w:space="0" w:color="auto"/>
              <w:right w:val="nil"/>
            </w:tcBorders>
            <w:shd w:val="clear" w:color="auto" w:fill="002060"/>
            <w:vAlign w:val="bottom"/>
            <w:hideMark/>
          </w:tcPr>
          <w:p w14:paraId="131C3EED"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Resultaat</w:t>
            </w:r>
            <w:r w:rsidRPr="00E0196A">
              <w:rPr>
                <w:rFonts w:ascii="Arial" w:eastAsia="Times New Roman" w:hAnsi="Arial" w:cs="Arial"/>
                <w:color w:val="FFFFFF"/>
                <w:lang w:eastAsia="nl-NL"/>
              </w:rPr>
              <w:t> </w:t>
            </w:r>
          </w:p>
        </w:tc>
        <w:tc>
          <w:tcPr>
            <w:tcW w:w="1530" w:type="dxa"/>
            <w:tcBorders>
              <w:top w:val="nil"/>
              <w:left w:val="single" w:sz="6" w:space="0" w:color="auto"/>
              <w:bottom w:val="single" w:sz="6" w:space="0" w:color="auto"/>
              <w:right w:val="nil"/>
            </w:tcBorders>
            <w:shd w:val="clear" w:color="auto" w:fill="002060"/>
            <w:vAlign w:val="bottom"/>
            <w:hideMark/>
          </w:tcPr>
          <w:p w14:paraId="3DA6CBBC"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 €                 -   </w:t>
            </w:r>
            <w:r w:rsidRPr="00E0196A">
              <w:rPr>
                <w:rFonts w:ascii="Arial" w:eastAsia="Times New Roman" w:hAnsi="Arial" w:cs="Arial"/>
                <w:color w:val="FFFFFF"/>
                <w:lang w:eastAsia="nl-NL"/>
              </w:rPr>
              <w:t> </w:t>
            </w:r>
          </w:p>
        </w:tc>
        <w:tc>
          <w:tcPr>
            <w:tcW w:w="1530" w:type="dxa"/>
            <w:tcBorders>
              <w:top w:val="nil"/>
              <w:left w:val="nil"/>
              <w:bottom w:val="single" w:sz="6" w:space="0" w:color="auto"/>
              <w:right w:val="nil"/>
            </w:tcBorders>
            <w:shd w:val="clear" w:color="auto" w:fill="002060"/>
            <w:vAlign w:val="bottom"/>
            <w:hideMark/>
          </w:tcPr>
          <w:p w14:paraId="42E2C9A2"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i/>
                <w:iCs/>
                <w:color w:val="808080"/>
                <w:lang w:eastAsia="nl-NL"/>
              </w:rPr>
              <w:t> </w:t>
            </w:r>
            <w:r w:rsidRPr="00E0196A">
              <w:rPr>
                <w:rFonts w:ascii="Arial" w:eastAsia="Times New Roman" w:hAnsi="Arial" w:cs="Arial"/>
                <w:color w:val="808080"/>
                <w:lang w:eastAsia="nl-NL"/>
              </w:rPr>
              <w:t> </w:t>
            </w:r>
          </w:p>
        </w:tc>
        <w:tc>
          <w:tcPr>
            <w:tcW w:w="1530" w:type="dxa"/>
            <w:tcBorders>
              <w:top w:val="nil"/>
              <w:left w:val="nil"/>
              <w:bottom w:val="single" w:sz="6" w:space="0" w:color="auto"/>
              <w:right w:val="single" w:sz="6" w:space="0" w:color="auto"/>
            </w:tcBorders>
            <w:shd w:val="clear" w:color="auto" w:fill="002060"/>
            <w:vAlign w:val="bottom"/>
            <w:hideMark/>
          </w:tcPr>
          <w:p w14:paraId="115E19A1"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i/>
                <w:iCs/>
                <w:color w:val="808080"/>
                <w:lang w:eastAsia="nl-NL"/>
              </w:rPr>
              <w:t> </w:t>
            </w:r>
            <w:r w:rsidRPr="00E0196A">
              <w:rPr>
                <w:rFonts w:ascii="Arial" w:eastAsia="Times New Roman" w:hAnsi="Arial" w:cs="Arial"/>
                <w:color w:val="808080"/>
                <w:lang w:eastAsia="nl-NL"/>
              </w:rPr>
              <w:t> </w:t>
            </w:r>
          </w:p>
        </w:tc>
      </w:tr>
    </w:tbl>
    <w:p w14:paraId="2DC50C9F" w14:textId="77777777" w:rsidR="000A5987" w:rsidRDefault="000A5987">
      <w:pPr>
        <w:rPr>
          <w:color w:val="FF0000"/>
        </w:rPr>
      </w:pPr>
    </w:p>
    <w:p w14:paraId="0AC0B9F7" w14:textId="77777777" w:rsidR="000A1EC9" w:rsidRDefault="24E0FA7A">
      <w:pPr>
        <w:pStyle w:val="Kop3"/>
        <w:numPr>
          <w:ilvl w:val="2"/>
          <w:numId w:val="1"/>
        </w:numPr>
      </w:pPr>
      <w:bookmarkStart w:id="28" w:name="_heading=h.1ci93xb"/>
      <w:bookmarkStart w:id="29" w:name="_Toc370809655"/>
      <w:bookmarkEnd w:id="28"/>
      <w:r>
        <w:t>Toelichting opbrengsten algemeen</w:t>
      </w:r>
      <w:bookmarkEnd w:id="29"/>
    </w:p>
    <w:p w14:paraId="68D701B2" w14:textId="344BB8B0" w:rsidR="000A5987" w:rsidRDefault="24E0FA7A" w:rsidP="24E0FA7A">
      <w:pPr>
        <w:pStyle w:val="Kop3"/>
        <w:numPr>
          <w:ilvl w:val="0"/>
          <w:numId w:val="7"/>
        </w:numPr>
        <w:rPr>
          <w:rFonts w:ascii="Helvetica Neue" w:eastAsia="Helvetica Neue" w:hAnsi="Helvetica Neue" w:cs="Helvetica Neue"/>
          <w:i w:val="0"/>
          <w:color w:val="000000"/>
          <w:sz w:val="20"/>
        </w:rPr>
      </w:pPr>
      <w:bookmarkStart w:id="30" w:name="_heading=h.3whwml4"/>
      <w:bookmarkStart w:id="31" w:name="_heading=h.2bn6wsx"/>
      <w:bookmarkStart w:id="32" w:name="_Toc1732830883"/>
      <w:bookmarkEnd w:id="30"/>
      <w:bookmarkEnd w:id="31"/>
      <w:r w:rsidRPr="24E0FA7A">
        <w:rPr>
          <w:rFonts w:ascii="Helvetica Neue" w:eastAsia="Helvetica Neue" w:hAnsi="Helvetica Neue" w:cs="Helvetica Neue"/>
          <w:i w:val="0"/>
          <w:color w:val="000000" w:themeColor="text1"/>
          <w:sz w:val="20"/>
        </w:rPr>
        <w:t xml:space="preserve">De renteopbrengsten komen binnen op de spaarrekening, waarop geld staat dat door de jaren heen is binnengekomen. Dit percentage is in de afgelopen jaren flink gedaald, maar daar is vorig jaar ook al rekening mee gehouden en daarom is hetzelfde bedrag als vorig jaar begroot. </w:t>
      </w:r>
      <w:bookmarkEnd w:id="32"/>
    </w:p>
    <w:p w14:paraId="7E1AAD69" w14:textId="77777777" w:rsidR="000A5987" w:rsidRPr="000A5987" w:rsidRDefault="000A5987" w:rsidP="000A5987">
      <w:pPr>
        <w:pStyle w:val="Lijstalinea"/>
        <w:numPr>
          <w:ilvl w:val="0"/>
          <w:numId w:val="7"/>
        </w:numPr>
        <w:rPr>
          <w:rFonts w:ascii="Helvetica Neue" w:hAnsi="Helvetica Neue" w:cs="Helvetica"/>
        </w:rPr>
      </w:pPr>
      <w:r w:rsidRPr="000A5987">
        <w:rPr>
          <w:rFonts w:ascii="Helvetica Neue" w:hAnsi="Helvetica Neue" w:cs="Helvetica"/>
        </w:rPr>
        <w:t xml:space="preserve">Omdat de algemene kosten moeten worden gedekt, wordt van de afdelingen nationaal en internationaal een gelijk bedrag ingelegd, wat is gebaseerd op het voorgaande jaar. </w:t>
      </w:r>
    </w:p>
    <w:p w14:paraId="5573AF2B" w14:textId="77777777" w:rsidR="000A1EC9" w:rsidRDefault="24E0FA7A">
      <w:pPr>
        <w:pStyle w:val="Kop3"/>
        <w:numPr>
          <w:ilvl w:val="2"/>
          <w:numId w:val="1"/>
        </w:numPr>
      </w:pPr>
      <w:bookmarkStart w:id="33" w:name="_Toc1677475757"/>
      <w:r>
        <w:t>Toelichting kosten algemeen</w:t>
      </w:r>
      <w:bookmarkEnd w:id="33"/>
    </w:p>
    <w:p w14:paraId="419D062B" w14:textId="77777777" w:rsidR="000A5987" w:rsidRPr="000A5987" w:rsidRDefault="000A5987" w:rsidP="000A5987">
      <w:pPr>
        <w:pStyle w:val="Lijstalinea"/>
        <w:numPr>
          <w:ilvl w:val="0"/>
          <w:numId w:val="9"/>
        </w:numPr>
        <w:rPr>
          <w:rFonts w:ascii="Helvetica Neue" w:hAnsi="Helvetica Neue"/>
        </w:rPr>
      </w:pPr>
      <w:r w:rsidRPr="000A5987">
        <w:rPr>
          <w:rFonts w:ascii="Helvetica Neue" w:hAnsi="Helvetica Neue"/>
        </w:rPr>
        <w:t xml:space="preserve">De bankkosten zijn begroot in lijn met de werkelijke kosten van vorig jaar.   </w:t>
      </w:r>
    </w:p>
    <w:p w14:paraId="40027D22" w14:textId="77777777" w:rsidR="000A5987" w:rsidRPr="000A5987" w:rsidRDefault="000A5987" w:rsidP="000A5987">
      <w:pPr>
        <w:pStyle w:val="Lijstalinea"/>
        <w:numPr>
          <w:ilvl w:val="0"/>
          <w:numId w:val="9"/>
        </w:numPr>
        <w:rPr>
          <w:rFonts w:ascii="Helvetica Neue" w:hAnsi="Helvetica Neue"/>
        </w:rPr>
      </w:pPr>
      <w:r w:rsidRPr="000A5987">
        <w:rPr>
          <w:rFonts w:ascii="Helvetica Neue" w:hAnsi="Helvetica Neue"/>
        </w:rPr>
        <w:t xml:space="preserve">De kosten van de website zijn begroot in lijn met de werkelijke kosten van vorig jaar. </w:t>
      </w:r>
    </w:p>
    <w:p w14:paraId="3A874F34" w14:textId="77777777" w:rsidR="000A5987" w:rsidRPr="000A5987" w:rsidRDefault="000A5987" w:rsidP="000A5987">
      <w:pPr>
        <w:pStyle w:val="Lijstalinea"/>
        <w:numPr>
          <w:ilvl w:val="0"/>
          <w:numId w:val="9"/>
        </w:numPr>
        <w:rPr>
          <w:rFonts w:ascii="Helvetica Neue" w:hAnsi="Helvetica Neue"/>
        </w:rPr>
      </w:pPr>
      <w:r w:rsidRPr="000A5987">
        <w:rPr>
          <w:rFonts w:ascii="Helvetica Neue" w:hAnsi="Helvetica Neue"/>
        </w:rPr>
        <w:t xml:space="preserve">Jaarlijks wordt er een bedrag van €75 begroot voor het lustrum van de VNS. </w:t>
      </w:r>
    </w:p>
    <w:p w14:paraId="6D545298" w14:textId="24FB34DD" w:rsidR="000A1EC9" w:rsidRPr="000A5987" w:rsidRDefault="000A5987" w:rsidP="000A5987">
      <w:pPr>
        <w:pStyle w:val="Lijstalinea"/>
        <w:numPr>
          <w:ilvl w:val="0"/>
          <w:numId w:val="9"/>
        </w:numPr>
        <w:rPr>
          <w:rFonts w:ascii="Helvetica Neue" w:hAnsi="Helvetica Neue"/>
        </w:rPr>
      </w:pPr>
      <w:r w:rsidRPr="000A5987">
        <w:rPr>
          <w:rFonts w:ascii="Helvetica Neue" w:hAnsi="Helvetica Neue"/>
        </w:rPr>
        <w:t xml:space="preserve">In de post onvoorzien is een bedrag van €10,- begroot voor onvoorziene uitgaven. </w:t>
      </w:r>
    </w:p>
    <w:p w14:paraId="56F17625" w14:textId="77777777" w:rsidR="000A1EC9" w:rsidRDefault="00C87D75">
      <w:pPr>
        <w:rPr>
          <w:b/>
          <w:i/>
          <w:color w:val="FF0000"/>
          <w:sz w:val="26"/>
          <w:szCs w:val="26"/>
        </w:rPr>
      </w:pPr>
      <w:r>
        <w:lastRenderedPageBreak/>
        <w:br w:type="page"/>
      </w:r>
    </w:p>
    <w:p w14:paraId="084E5D0F" w14:textId="38036B20" w:rsidR="000A1EC9" w:rsidRDefault="24E0FA7A">
      <w:pPr>
        <w:pStyle w:val="Kop2"/>
        <w:numPr>
          <w:ilvl w:val="1"/>
          <w:numId w:val="1"/>
        </w:numPr>
      </w:pPr>
      <w:bookmarkStart w:id="34" w:name="_heading=h.qsh70q"/>
      <w:bookmarkStart w:id="35" w:name="_Toc479787873"/>
      <w:bookmarkEnd w:id="34"/>
      <w:r>
        <w:lastRenderedPageBreak/>
        <w:t>Begroting 202</w:t>
      </w:r>
      <w:r w:rsidR="001E2964">
        <w:t>2</w:t>
      </w:r>
      <w:r>
        <w:t>-202</w:t>
      </w:r>
      <w:r w:rsidR="001E2964">
        <w:t>3</w:t>
      </w:r>
      <w:r>
        <w:t xml:space="preserve"> KNHS-VNS Afdeling Nationaal – Heleen Scholtens</w:t>
      </w:r>
      <w:bookmarkEnd w:id="35"/>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3"/>
        <w:gridCol w:w="1505"/>
        <w:gridCol w:w="1503"/>
        <w:gridCol w:w="1505"/>
      </w:tblGrid>
      <w:tr w:rsidR="000A5987" w:rsidRPr="00E0196A" w14:paraId="46C23A14" w14:textId="77777777" w:rsidTr="2D05F78F">
        <w:trPr>
          <w:trHeight w:val="300"/>
        </w:trPr>
        <w:tc>
          <w:tcPr>
            <w:tcW w:w="4543" w:type="dxa"/>
            <w:tcBorders>
              <w:top w:val="single" w:sz="6" w:space="0" w:color="auto"/>
              <w:left w:val="single" w:sz="6" w:space="0" w:color="auto"/>
              <w:bottom w:val="nil"/>
              <w:right w:val="nil"/>
            </w:tcBorders>
            <w:shd w:val="clear" w:color="auto" w:fill="002060"/>
            <w:vAlign w:val="bottom"/>
            <w:hideMark/>
          </w:tcPr>
          <w:p w14:paraId="32A8E8D2"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Opbrengsten</w:t>
            </w:r>
            <w:r w:rsidRPr="00E0196A">
              <w:rPr>
                <w:rFonts w:ascii="Arial" w:eastAsia="Times New Roman" w:hAnsi="Arial" w:cs="Arial"/>
                <w:color w:val="FFFFFF"/>
                <w:lang w:eastAsia="nl-NL"/>
              </w:rPr>
              <w:t> </w:t>
            </w:r>
          </w:p>
        </w:tc>
        <w:tc>
          <w:tcPr>
            <w:tcW w:w="1505" w:type="dxa"/>
            <w:tcBorders>
              <w:top w:val="single" w:sz="6" w:space="0" w:color="auto"/>
              <w:left w:val="single" w:sz="6" w:space="0" w:color="auto"/>
              <w:bottom w:val="nil"/>
              <w:right w:val="nil"/>
            </w:tcBorders>
            <w:shd w:val="clear" w:color="auto" w:fill="002060"/>
            <w:vAlign w:val="bottom"/>
            <w:hideMark/>
          </w:tcPr>
          <w:p w14:paraId="14F895A3" w14:textId="77777777"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Begroting </w:t>
            </w:r>
            <w:r w:rsidRPr="00E0196A">
              <w:rPr>
                <w:rFonts w:ascii="Arial" w:eastAsia="Times New Roman" w:hAnsi="Arial" w:cs="Arial"/>
                <w:color w:val="FFFFFF"/>
                <w:lang w:eastAsia="nl-NL"/>
              </w:rPr>
              <w:t> </w:t>
            </w:r>
          </w:p>
        </w:tc>
        <w:tc>
          <w:tcPr>
            <w:tcW w:w="1503" w:type="dxa"/>
            <w:tcBorders>
              <w:top w:val="single" w:sz="6" w:space="0" w:color="auto"/>
              <w:left w:val="nil"/>
              <w:bottom w:val="nil"/>
              <w:right w:val="nil"/>
            </w:tcBorders>
            <w:shd w:val="clear" w:color="auto" w:fill="002060"/>
            <w:vAlign w:val="bottom"/>
            <w:hideMark/>
          </w:tcPr>
          <w:p w14:paraId="1F913D6C"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Werkelijk </w:t>
            </w:r>
            <w:r w:rsidRPr="006A1252">
              <w:rPr>
                <w:rFonts w:ascii="Arial" w:eastAsia="Times New Roman" w:hAnsi="Arial" w:cs="Arial"/>
                <w:color w:val="A6A6A6" w:themeColor="background1" w:themeShade="A6"/>
                <w:lang w:eastAsia="nl-NL"/>
              </w:rPr>
              <w:t> </w:t>
            </w:r>
          </w:p>
        </w:tc>
        <w:tc>
          <w:tcPr>
            <w:tcW w:w="1505" w:type="dxa"/>
            <w:tcBorders>
              <w:top w:val="single" w:sz="6" w:space="0" w:color="auto"/>
              <w:left w:val="nil"/>
              <w:bottom w:val="nil"/>
              <w:right w:val="single" w:sz="6" w:space="0" w:color="auto"/>
            </w:tcBorders>
            <w:shd w:val="clear" w:color="auto" w:fill="002060"/>
            <w:vAlign w:val="bottom"/>
            <w:hideMark/>
          </w:tcPr>
          <w:p w14:paraId="21EE1C59"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Begroot </w:t>
            </w:r>
            <w:r w:rsidRPr="006A1252">
              <w:rPr>
                <w:rFonts w:ascii="Arial" w:eastAsia="Times New Roman" w:hAnsi="Arial" w:cs="Arial"/>
                <w:color w:val="A6A6A6" w:themeColor="background1" w:themeShade="A6"/>
                <w:lang w:eastAsia="nl-NL"/>
              </w:rPr>
              <w:t> </w:t>
            </w:r>
          </w:p>
        </w:tc>
      </w:tr>
      <w:tr w:rsidR="000A5987" w:rsidRPr="00E0196A" w14:paraId="3F22AF4F" w14:textId="77777777" w:rsidTr="2D05F78F">
        <w:trPr>
          <w:trHeight w:val="300"/>
        </w:trPr>
        <w:tc>
          <w:tcPr>
            <w:tcW w:w="4543" w:type="dxa"/>
            <w:tcBorders>
              <w:top w:val="nil"/>
              <w:left w:val="single" w:sz="6" w:space="0" w:color="auto"/>
              <w:bottom w:val="nil"/>
              <w:right w:val="nil"/>
            </w:tcBorders>
            <w:shd w:val="clear" w:color="auto" w:fill="002060"/>
            <w:vAlign w:val="bottom"/>
            <w:hideMark/>
          </w:tcPr>
          <w:p w14:paraId="243AF080"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05" w:type="dxa"/>
            <w:tcBorders>
              <w:top w:val="nil"/>
              <w:left w:val="single" w:sz="6" w:space="0" w:color="auto"/>
              <w:bottom w:val="nil"/>
              <w:right w:val="nil"/>
            </w:tcBorders>
            <w:shd w:val="clear" w:color="auto" w:fill="002060"/>
            <w:vAlign w:val="bottom"/>
            <w:hideMark/>
          </w:tcPr>
          <w:p w14:paraId="0429332C" w14:textId="63931459"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202</w:t>
            </w:r>
            <w:r w:rsidR="001E2964">
              <w:rPr>
                <w:rFonts w:ascii="Arial" w:eastAsia="Times New Roman" w:hAnsi="Arial" w:cs="Arial"/>
                <w:i/>
                <w:iCs/>
                <w:color w:val="FFFFFF"/>
                <w:lang w:eastAsia="nl-NL"/>
              </w:rPr>
              <w:t>2</w:t>
            </w:r>
            <w:r w:rsidRPr="00E0196A">
              <w:rPr>
                <w:rFonts w:ascii="Arial" w:eastAsia="Times New Roman" w:hAnsi="Arial" w:cs="Arial"/>
                <w:i/>
                <w:iCs/>
                <w:color w:val="FFFFFF"/>
                <w:lang w:eastAsia="nl-NL"/>
              </w:rPr>
              <w:t>-202</w:t>
            </w:r>
            <w:r w:rsidR="001E2964">
              <w:rPr>
                <w:rFonts w:ascii="Arial" w:eastAsia="Times New Roman" w:hAnsi="Arial" w:cs="Arial"/>
                <w:i/>
                <w:iCs/>
                <w:color w:val="FFFFFF"/>
                <w:lang w:eastAsia="nl-NL"/>
              </w:rPr>
              <w:t>3</w:t>
            </w:r>
            <w:r w:rsidRPr="00E0196A">
              <w:rPr>
                <w:rFonts w:ascii="Arial" w:eastAsia="Times New Roman" w:hAnsi="Arial" w:cs="Arial"/>
                <w:i/>
                <w:iCs/>
                <w:color w:val="FFFFFF"/>
                <w:lang w:eastAsia="nl-NL"/>
              </w:rPr>
              <w:t> </w:t>
            </w:r>
            <w:r w:rsidRPr="00E0196A">
              <w:rPr>
                <w:rFonts w:ascii="Arial" w:eastAsia="Times New Roman" w:hAnsi="Arial" w:cs="Arial"/>
                <w:color w:val="FFFFFF"/>
                <w:lang w:eastAsia="nl-NL"/>
              </w:rPr>
              <w:t> </w:t>
            </w:r>
          </w:p>
        </w:tc>
        <w:tc>
          <w:tcPr>
            <w:tcW w:w="1503" w:type="dxa"/>
            <w:tcBorders>
              <w:top w:val="nil"/>
              <w:left w:val="nil"/>
              <w:bottom w:val="nil"/>
              <w:right w:val="nil"/>
            </w:tcBorders>
            <w:shd w:val="clear" w:color="auto" w:fill="002060"/>
            <w:vAlign w:val="bottom"/>
            <w:hideMark/>
          </w:tcPr>
          <w:p w14:paraId="3B9CDC34" w14:textId="4D692B14"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1E2964">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1E2964">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c>
          <w:tcPr>
            <w:tcW w:w="1505" w:type="dxa"/>
            <w:tcBorders>
              <w:top w:val="nil"/>
              <w:left w:val="nil"/>
              <w:bottom w:val="nil"/>
              <w:right w:val="single" w:sz="6" w:space="0" w:color="auto"/>
            </w:tcBorders>
            <w:shd w:val="clear" w:color="auto" w:fill="002060"/>
            <w:vAlign w:val="bottom"/>
            <w:hideMark/>
          </w:tcPr>
          <w:p w14:paraId="0BB879BB" w14:textId="5CDBDCB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1E2964">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1E2964">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r>
      <w:tr w:rsidR="000A5987" w:rsidRPr="00E0196A" w14:paraId="61B5AB2A" w14:textId="77777777" w:rsidTr="2D05F78F">
        <w:trPr>
          <w:trHeight w:val="300"/>
        </w:trPr>
        <w:tc>
          <w:tcPr>
            <w:tcW w:w="4543" w:type="dxa"/>
            <w:tcBorders>
              <w:top w:val="single" w:sz="6" w:space="0" w:color="auto"/>
              <w:left w:val="single" w:sz="6" w:space="0" w:color="auto"/>
              <w:bottom w:val="nil"/>
              <w:right w:val="nil"/>
            </w:tcBorders>
            <w:shd w:val="clear" w:color="auto" w:fill="FFFFFF" w:themeFill="background1"/>
            <w:vAlign w:val="bottom"/>
            <w:hideMark/>
          </w:tcPr>
          <w:p w14:paraId="30AC4244"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Studentenrijverenigingen </w:t>
            </w:r>
          </w:p>
        </w:tc>
        <w:tc>
          <w:tcPr>
            <w:tcW w:w="1505" w:type="dxa"/>
            <w:tcBorders>
              <w:top w:val="single" w:sz="6" w:space="0" w:color="auto"/>
              <w:left w:val="single" w:sz="6" w:space="0" w:color="auto"/>
              <w:bottom w:val="nil"/>
              <w:right w:val="nil"/>
            </w:tcBorders>
            <w:shd w:val="clear" w:color="auto" w:fill="FFFFFF" w:themeFill="background1"/>
            <w:vAlign w:val="bottom"/>
            <w:hideMark/>
          </w:tcPr>
          <w:p w14:paraId="5B76F900" w14:textId="68BF6F51"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1.</w:t>
            </w:r>
            <w:r w:rsidR="00586549">
              <w:rPr>
                <w:rFonts w:ascii="Arial" w:eastAsia="Times New Roman" w:hAnsi="Arial" w:cs="Arial"/>
                <w:lang w:eastAsia="nl-NL"/>
              </w:rPr>
              <w:t>30</w:t>
            </w:r>
            <w:r w:rsidR="0052554B">
              <w:rPr>
                <w:rFonts w:ascii="Arial" w:eastAsia="Times New Roman" w:hAnsi="Arial" w:cs="Arial"/>
                <w:lang w:eastAsia="nl-NL"/>
              </w:rPr>
              <w:t>0</w:t>
            </w:r>
            <w:r w:rsidRPr="00E0196A">
              <w:rPr>
                <w:rFonts w:ascii="Arial" w:eastAsia="Times New Roman" w:hAnsi="Arial" w:cs="Arial"/>
                <w:lang w:eastAsia="nl-NL"/>
              </w:rPr>
              <w:t>,00  </w:t>
            </w:r>
          </w:p>
        </w:tc>
        <w:tc>
          <w:tcPr>
            <w:tcW w:w="1503" w:type="dxa"/>
            <w:tcBorders>
              <w:top w:val="single" w:sz="6" w:space="0" w:color="auto"/>
              <w:left w:val="nil"/>
              <w:bottom w:val="nil"/>
              <w:right w:val="nil"/>
            </w:tcBorders>
            <w:shd w:val="clear" w:color="auto" w:fill="FFFFFF" w:themeFill="background1"/>
            <w:vAlign w:val="bottom"/>
            <w:hideMark/>
          </w:tcPr>
          <w:p w14:paraId="7E3B6E15" w14:textId="51CB0F30"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w:t>
            </w:r>
            <w:r w:rsidR="00D72EBC">
              <w:rPr>
                <w:rFonts w:ascii="Arial" w:eastAsia="Times New Roman" w:hAnsi="Arial" w:cs="Arial"/>
                <w:color w:val="A6A6A6" w:themeColor="background1" w:themeShade="A6"/>
                <w:lang w:eastAsia="nl-NL"/>
              </w:rPr>
              <w:t>422</w:t>
            </w:r>
            <w:r w:rsidRPr="006A1252">
              <w:rPr>
                <w:rFonts w:ascii="Arial" w:eastAsia="Times New Roman" w:hAnsi="Arial" w:cs="Arial"/>
                <w:color w:val="A6A6A6" w:themeColor="background1" w:themeShade="A6"/>
                <w:lang w:eastAsia="nl-NL"/>
              </w:rPr>
              <w:t>,00  </w:t>
            </w:r>
          </w:p>
        </w:tc>
        <w:tc>
          <w:tcPr>
            <w:tcW w:w="1505" w:type="dxa"/>
            <w:tcBorders>
              <w:top w:val="single" w:sz="6" w:space="0" w:color="auto"/>
              <w:left w:val="nil"/>
              <w:bottom w:val="nil"/>
              <w:right w:val="single" w:sz="6" w:space="0" w:color="auto"/>
            </w:tcBorders>
            <w:shd w:val="clear" w:color="auto" w:fill="FFFFFF" w:themeFill="background1"/>
            <w:vAlign w:val="bottom"/>
            <w:hideMark/>
          </w:tcPr>
          <w:p w14:paraId="48FB09D9" w14:textId="1840DBAC"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1.2</w:t>
            </w:r>
            <w:r w:rsidR="001E2964">
              <w:rPr>
                <w:rFonts w:ascii="Arial" w:eastAsia="Times New Roman" w:hAnsi="Arial" w:cs="Arial"/>
                <w:color w:val="A6A6A6" w:themeColor="background1" w:themeShade="A6"/>
                <w:lang w:eastAsia="nl-NL"/>
              </w:rPr>
              <w:t>10</w:t>
            </w:r>
            <w:r w:rsidRPr="006A1252">
              <w:rPr>
                <w:rFonts w:ascii="Arial" w:eastAsia="Times New Roman" w:hAnsi="Arial" w:cs="Arial"/>
                <w:color w:val="A6A6A6" w:themeColor="background1" w:themeShade="A6"/>
                <w:lang w:eastAsia="nl-NL"/>
              </w:rPr>
              <w:t>,00  </w:t>
            </w:r>
          </w:p>
        </w:tc>
      </w:tr>
      <w:tr w:rsidR="000A5987" w:rsidRPr="00E0196A" w14:paraId="6990EDE2"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1174423A"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Sponsoring/Subsidie </w:t>
            </w:r>
          </w:p>
        </w:tc>
        <w:tc>
          <w:tcPr>
            <w:tcW w:w="1505" w:type="dxa"/>
            <w:tcBorders>
              <w:top w:val="nil"/>
              <w:left w:val="single" w:sz="6" w:space="0" w:color="auto"/>
              <w:bottom w:val="nil"/>
              <w:right w:val="nil"/>
            </w:tcBorders>
            <w:shd w:val="clear" w:color="auto" w:fill="FFFFFF" w:themeFill="background1"/>
            <w:vAlign w:val="bottom"/>
            <w:hideMark/>
          </w:tcPr>
          <w:p w14:paraId="341D67FD"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    </w:t>
            </w:r>
          </w:p>
        </w:tc>
        <w:tc>
          <w:tcPr>
            <w:tcW w:w="1503" w:type="dxa"/>
            <w:tcBorders>
              <w:top w:val="nil"/>
              <w:left w:val="nil"/>
              <w:bottom w:val="nil"/>
              <w:right w:val="nil"/>
            </w:tcBorders>
            <w:shd w:val="clear" w:color="auto" w:fill="FFFFFF" w:themeFill="background1"/>
            <w:vAlign w:val="bottom"/>
            <w:hideMark/>
          </w:tcPr>
          <w:p w14:paraId="672B223C"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505" w:type="dxa"/>
            <w:tcBorders>
              <w:top w:val="nil"/>
              <w:left w:val="nil"/>
              <w:bottom w:val="nil"/>
              <w:right w:val="single" w:sz="6" w:space="0" w:color="auto"/>
            </w:tcBorders>
            <w:shd w:val="clear" w:color="auto" w:fill="FFFFFF" w:themeFill="background1"/>
            <w:vAlign w:val="bottom"/>
            <w:hideMark/>
          </w:tcPr>
          <w:p w14:paraId="7CCD4304"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E0196A" w14:paraId="367CF785"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7802D3A3"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Overig </w:t>
            </w:r>
          </w:p>
        </w:tc>
        <w:tc>
          <w:tcPr>
            <w:tcW w:w="1505" w:type="dxa"/>
            <w:tcBorders>
              <w:top w:val="nil"/>
              <w:left w:val="single" w:sz="6" w:space="0" w:color="auto"/>
              <w:bottom w:val="nil"/>
              <w:right w:val="nil"/>
            </w:tcBorders>
            <w:shd w:val="clear" w:color="auto" w:fill="FFFFFF" w:themeFill="background1"/>
            <w:vAlign w:val="bottom"/>
            <w:hideMark/>
          </w:tcPr>
          <w:p w14:paraId="1F7DFA92"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    </w:t>
            </w:r>
          </w:p>
        </w:tc>
        <w:tc>
          <w:tcPr>
            <w:tcW w:w="1503" w:type="dxa"/>
            <w:tcBorders>
              <w:top w:val="nil"/>
              <w:left w:val="nil"/>
              <w:bottom w:val="nil"/>
              <w:right w:val="nil"/>
            </w:tcBorders>
            <w:shd w:val="clear" w:color="auto" w:fill="FFFFFF" w:themeFill="background1"/>
            <w:vAlign w:val="bottom"/>
            <w:hideMark/>
          </w:tcPr>
          <w:p w14:paraId="3F026B50"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505" w:type="dxa"/>
            <w:tcBorders>
              <w:top w:val="nil"/>
              <w:left w:val="nil"/>
              <w:bottom w:val="nil"/>
              <w:right w:val="single" w:sz="6" w:space="0" w:color="auto"/>
            </w:tcBorders>
            <w:shd w:val="clear" w:color="auto" w:fill="FFFFFF" w:themeFill="background1"/>
            <w:vAlign w:val="bottom"/>
            <w:hideMark/>
          </w:tcPr>
          <w:p w14:paraId="5ADB9F59"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E0196A" w14:paraId="5AF6F734" w14:textId="77777777" w:rsidTr="2D05F78F">
        <w:trPr>
          <w:trHeight w:val="300"/>
        </w:trPr>
        <w:tc>
          <w:tcPr>
            <w:tcW w:w="4543" w:type="dxa"/>
            <w:tcBorders>
              <w:top w:val="nil"/>
              <w:left w:val="single" w:sz="6" w:space="0" w:color="auto"/>
              <w:bottom w:val="single" w:sz="6" w:space="0" w:color="auto"/>
              <w:right w:val="nil"/>
            </w:tcBorders>
            <w:shd w:val="clear" w:color="auto" w:fill="FFFFFF" w:themeFill="background1"/>
            <w:vAlign w:val="bottom"/>
            <w:hideMark/>
          </w:tcPr>
          <w:p w14:paraId="73306927"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w:t>
            </w:r>
          </w:p>
        </w:tc>
        <w:tc>
          <w:tcPr>
            <w:tcW w:w="1505" w:type="dxa"/>
            <w:tcBorders>
              <w:top w:val="single" w:sz="6" w:space="0" w:color="auto"/>
              <w:left w:val="single" w:sz="6" w:space="0" w:color="auto"/>
              <w:bottom w:val="single" w:sz="6" w:space="0" w:color="auto"/>
              <w:right w:val="nil"/>
            </w:tcBorders>
            <w:shd w:val="clear" w:color="auto" w:fill="D9D9D9" w:themeFill="background1" w:themeFillShade="D9"/>
            <w:vAlign w:val="bottom"/>
            <w:hideMark/>
          </w:tcPr>
          <w:p w14:paraId="233EF415" w14:textId="512376A1"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1.</w:t>
            </w:r>
            <w:r w:rsidR="00586549">
              <w:rPr>
                <w:rFonts w:ascii="Arial" w:eastAsia="Times New Roman" w:hAnsi="Arial" w:cs="Arial"/>
                <w:lang w:eastAsia="nl-NL"/>
              </w:rPr>
              <w:t>30</w:t>
            </w:r>
            <w:r w:rsidR="0052554B">
              <w:rPr>
                <w:rFonts w:ascii="Arial" w:eastAsia="Times New Roman" w:hAnsi="Arial" w:cs="Arial"/>
                <w:lang w:eastAsia="nl-NL"/>
              </w:rPr>
              <w:t>0</w:t>
            </w:r>
            <w:r w:rsidRPr="00E0196A">
              <w:rPr>
                <w:rFonts w:ascii="Arial" w:eastAsia="Times New Roman" w:hAnsi="Arial" w:cs="Arial"/>
                <w:lang w:eastAsia="nl-NL"/>
              </w:rPr>
              <w:t>,00  </w:t>
            </w:r>
          </w:p>
        </w:tc>
        <w:tc>
          <w:tcPr>
            <w:tcW w:w="1503" w:type="dxa"/>
            <w:tcBorders>
              <w:top w:val="single" w:sz="6" w:space="0" w:color="auto"/>
              <w:left w:val="nil"/>
              <w:bottom w:val="single" w:sz="6" w:space="0" w:color="auto"/>
              <w:right w:val="nil"/>
            </w:tcBorders>
            <w:shd w:val="clear" w:color="auto" w:fill="D9D9D9" w:themeFill="background1" w:themeFillShade="D9"/>
            <w:vAlign w:val="bottom"/>
            <w:hideMark/>
          </w:tcPr>
          <w:p w14:paraId="4126874C" w14:textId="07DD75EF"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w:t>
            </w:r>
            <w:r w:rsidR="00D72EBC">
              <w:rPr>
                <w:rFonts w:ascii="Arial" w:eastAsia="Times New Roman" w:hAnsi="Arial" w:cs="Arial"/>
                <w:color w:val="A6A6A6" w:themeColor="background1" w:themeShade="A6"/>
                <w:lang w:eastAsia="nl-NL"/>
              </w:rPr>
              <w:t>422</w:t>
            </w:r>
            <w:r w:rsidRPr="006A1252">
              <w:rPr>
                <w:rFonts w:ascii="Arial" w:eastAsia="Times New Roman" w:hAnsi="Arial" w:cs="Arial"/>
                <w:color w:val="A6A6A6" w:themeColor="background1" w:themeShade="A6"/>
                <w:lang w:eastAsia="nl-NL"/>
              </w:rPr>
              <w:t>,00  </w:t>
            </w:r>
          </w:p>
        </w:tc>
        <w:tc>
          <w:tcPr>
            <w:tcW w:w="1505" w:type="dxa"/>
            <w:tcBorders>
              <w:top w:val="single" w:sz="6" w:space="0" w:color="auto"/>
              <w:left w:val="nil"/>
              <w:bottom w:val="single" w:sz="6" w:space="0" w:color="auto"/>
              <w:right w:val="single" w:sz="6" w:space="0" w:color="auto"/>
            </w:tcBorders>
            <w:shd w:val="clear" w:color="auto" w:fill="D9D9D9" w:themeFill="background1" w:themeFillShade="D9"/>
            <w:vAlign w:val="bottom"/>
            <w:hideMark/>
          </w:tcPr>
          <w:p w14:paraId="7E2134E3" w14:textId="01B68048"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1.2</w:t>
            </w:r>
            <w:r w:rsidR="001E2964">
              <w:rPr>
                <w:rFonts w:ascii="Arial" w:eastAsia="Times New Roman" w:hAnsi="Arial" w:cs="Arial"/>
                <w:color w:val="A6A6A6" w:themeColor="background1" w:themeShade="A6"/>
                <w:lang w:eastAsia="nl-NL"/>
              </w:rPr>
              <w:t>1</w:t>
            </w:r>
            <w:r w:rsidRPr="006A1252">
              <w:rPr>
                <w:rFonts w:ascii="Arial" w:eastAsia="Times New Roman" w:hAnsi="Arial" w:cs="Arial"/>
                <w:color w:val="A6A6A6" w:themeColor="background1" w:themeShade="A6"/>
                <w:lang w:eastAsia="nl-NL"/>
              </w:rPr>
              <w:t>0,00  </w:t>
            </w:r>
          </w:p>
        </w:tc>
      </w:tr>
      <w:tr w:rsidR="000A5987" w:rsidRPr="00E0196A" w14:paraId="5A287A88" w14:textId="77777777" w:rsidTr="2D05F78F">
        <w:trPr>
          <w:trHeight w:val="300"/>
        </w:trPr>
        <w:tc>
          <w:tcPr>
            <w:tcW w:w="4543" w:type="dxa"/>
            <w:tcBorders>
              <w:top w:val="nil"/>
              <w:left w:val="single" w:sz="6" w:space="0" w:color="auto"/>
              <w:bottom w:val="nil"/>
              <w:right w:val="nil"/>
            </w:tcBorders>
            <w:shd w:val="clear" w:color="auto" w:fill="002060"/>
            <w:vAlign w:val="bottom"/>
            <w:hideMark/>
          </w:tcPr>
          <w:p w14:paraId="4F7660C7"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Kosten</w:t>
            </w:r>
            <w:r w:rsidRPr="00E0196A">
              <w:rPr>
                <w:rFonts w:ascii="Arial" w:eastAsia="Times New Roman" w:hAnsi="Arial" w:cs="Arial"/>
                <w:color w:val="FFFFFF"/>
                <w:lang w:eastAsia="nl-NL"/>
              </w:rPr>
              <w:t> </w:t>
            </w:r>
          </w:p>
        </w:tc>
        <w:tc>
          <w:tcPr>
            <w:tcW w:w="1505" w:type="dxa"/>
            <w:tcBorders>
              <w:top w:val="nil"/>
              <w:left w:val="single" w:sz="6" w:space="0" w:color="auto"/>
              <w:bottom w:val="nil"/>
              <w:right w:val="nil"/>
            </w:tcBorders>
            <w:shd w:val="clear" w:color="auto" w:fill="002060"/>
            <w:vAlign w:val="bottom"/>
            <w:hideMark/>
          </w:tcPr>
          <w:p w14:paraId="0B6B98CC" w14:textId="77777777"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Begroting </w:t>
            </w:r>
            <w:r w:rsidRPr="00E0196A">
              <w:rPr>
                <w:rFonts w:ascii="Arial" w:eastAsia="Times New Roman" w:hAnsi="Arial" w:cs="Arial"/>
                <w:color w:val="FFFFFF"/>
                <w:lang w:eastAsia="nl-NL"/>
              </w:rPr>
              <w:t> </w:t>
            </w:r>
          </w:p>
        </w:tc>
        <w:tc>
          <w:tcPr>
            <w:tcW w:w="1503" w:type="dxa"/>
            <w:tcBorders>
              <w:top w:val="nil"/>
              <w:left w:val="nil"/>
              <w:bottom w:val="nil"/>
              <w:right w:val="nil"/>
            </w:tcBorders>
            <w:shd w:val="clear" w:color="auto" w:fill="002060"/>
            <w:vAlign w:val="bottom"/>
            <w:hideMark/>
          </w:tcPr>
          <w:p w14:paraId="39D1902B"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Werkelijk </w:t>
            </w:r>
            <w:r w:rsidRPr="006A1252">
              <w:rPr>
                <w:rFonts w:ascii="Arial" w:eastAsia="Times New Roman" w:hAnsi="Arial" w:cs="Arial"/>
                <w:color w:val="A6A6A6" w:themeColor="background1" w:themeShade="A6"/>
                <w:lang w:eastAsia="nl-NL"/>
              </w:rPr>
              <w:t> </w:t>
            </w:r>
          </w:p>
        </w:tc>
        <w:tc>
          <w:tcPr>
            <w:tcW w:w="1505" w:type="dxa"/>
            <w:tcBorders>
              <w:top w:val="nil"/>
              <w:left w:val="nil"/>
              <w:bottom w:val="nil"/>
              <w:right w:val="single" w:sz="6" w:space="0" w:color="auto"/>
            </w:tcBorders>
            <w:shd w:val="clear" w:color="auto" w:fill="002060"/>
            <w:vAlign w:val="bottom"/>
            <w:hideMark/>
          </w:tcPr>
          <w:p w14:paraId="37949518"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Begroot </w:t>
            </w:r>
            <w:r w:rsidRPr="006A1252">
              <w:rPr>
                <w:rFonts w:ascii="Arial" w:eastAsia="Times New Roman" w:hAnsi="Arial" w:cs="Arial"/>
                <w:color w:val="A6A6A6" w:themeColor="background1" w:themeShade="A6"/>
                <w:lang w:eastAsia="nl-NL"/>
              </w:rPr>
              <w:t> </w:t>
            </w:r>
          </w:p>
        </w:tc>
      </w:tr>
      <w:tr w:rsidR="000A5987" w:rsidRPr="00E0196A" w14:paraId="461049A4" w14:textId="77777777" w:rsidTr="2D05F78F">
        <w:trPr>
          <w:trHeight w:val="300"/>
        </w:trPr>
        <w:tc>
          <w:tcPr>
            <w:tcW w:w="4543" w:type="dxa"/>
            <w:tcBorders>
              <w:top w:val="nil"/>
              <w:left w:val="single" w:sz="6" w:space="0" w:color="auto"/>
              <w:bottom w:val="nil"/>
              <w:right w:val="nil"/>
            </w:tcBorders>
            <w:shd w:val="clear" w:color="auto" w:fill="002060"/>
            <w:vAlign w:val="bottom"/>
            <w:hideMark/>
          </w:tcPr>
          <w:p w14:paraId="5DF191D0"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05" w:type="dxa"/>
            <w:tcBorders>
              <w:top w:val="nil"/>
              <w:left w:val="single" w:sz="6" w:space="0" w:color="auto"/>
              <w:bottom w:val="nil"/>
              <w:right w:val="nil"/>
            </w:tcBorders>
            <w:shd w:val="clear" w:color="auto" w:fill="002060"/>
            <w:vAlign w:val="bottom"/>
            <w:hideMark/>
          </w:tcPr>
          <w:p w14:paraId="1773D3AC" w14:textId="6C86C634" w:rsidR="000A5987" w:rsidRPr="00E0196A"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E0196A">
              <w:rPr>
                <w:rFonts w:ascii="Arial" w:eastAsia="Times New Roman" w:hAnsi="Arial" w:cs="Arial"/>
                <w:i/>
                <w:iCs/>
                <w:color w:val="FFFFFF"/>
                <w:lang w:eastAsia="nl-NL"/>
              </w:rPr>
              <w:t> 202</w:t>
            </w:r>
            <w:r w:rsidR="001E2964">
              <w:rPr>
                <w:rFonts w:ascii="Arial" w:eastAsia="Times New Roman" w:hAnsi="Arial" w:cs="Arial"/>
                <w:i/>
                <w:iCs/>
                <w:color w:val="FFFFFF"/>
                <w:lang w:eastAsia="nl-NL"/>
              </w:rPr>
              <w:t>2</w:t>
            </w:r>
            <w:r w:rsidRPr="00E0196A">
              <w:rPr>
                <w:rFonts w:ascii="Arial" w:eastAsia="Times New Roman" w:hAnsi="Arial" w:cs="Arial"/>
                <w:i/>
                <w:iCs/>
                <w:color w:val="FFFFFF"/>
                <w:lang w:eastAsia="nl-NL"/>
              </w:rPr>
              <w:t>-202</w:t>
            </w:r>
            <w:r w:rsidR="001E2964">
              <w:rPr>
                <w:rFonts w:ascii="Arial" w:eastAsia="Times New Roman" w:hAnsi="Arial" w:cs="Arial"/>
                <w:i/>
                <w:iCs/>
                <w:color w:val="FFFFFF"/>
                <w:lang w:eastAsia="nl-NL"/>
              </w:rPr>
              <w:t>3</w:t>
            </w:r>
            <w:r w:rsidRPr="00E0196A">
              <w:rPr>
                <w:rFonts w:ascii="Arial" w:eastAsia="Times New Roman" w:hAnsi="Arial" w:cs="Arial"/>
                <w:i/>
                <w:iCs/>
                <w:color w:val="FFFFFF"/>
                <w:lang w:eastAsia="nl-NL"/>
              </w:rPr>
              <w:t> </w:t>
            </w:r>
            <w:r w:rsidRPr="00E0196A">
              <w:rPr>
                <w:rFonts w:ascii="Arial" w:eastAsia="Times New Roman" w:hAnsi="Arial" w:cs="Arial"/>
                <w:color w:val="FFFFFF"/>
                <w:lang w:eastAsia="nl-NL"/>
              </w:rPr>
              <w:t> </w:t>
            </w:r>
          </w:p>
        </w:tc>
        <w:tc>
          <w:tcPr>
            <w:tcW w:w="1503" w:type="dxa"/>
            <w:tcBorders>
              <w:top w:val="nil"/>
              <w:left w:val="nil"/>
              <w:bottom w:val="nil"/>
              <w:right w:val="nil"/>
            </w:tcBorders>
            <w:shd w:val="clear" w:color="auto" w:fill="002060"/>
            <w:vAlign w:val="bottom"/>
            <w:hideMark/>
          </w:tcPr>
          <w:p w14:paraId="518C31AB" w14:textId="2F95F34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1E2964">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D72EBC">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c>
          <w:tcPr>
            <w:tcW w:w="1505" w:type="dxa"/>
            <w:tcBorders>
              <w:top w:val="nil"/>
              <w:left w:val="nil"/>
              <w:bottom w:val="nil"/>
              <w:right w:val="single" w:sz="6" w:space="0" w:color="auto"/>
            </w:tcBorders>
            <w:shd w:val="clear" w:color="auto" w:fill="002060"/>
            <w:vAlign w:val="bottom"/>
            <w:hideMark/>
          </w:tcPr>
          <w:p w14:paraId="0A5A5234" w14:textId="5A2973CF"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1E2964">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D72EBC">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r>
      <w:tr w:rsidR="000A5987" w:rsidRPr="00E0196A" w14:paraId="68CF4137" w14:textId="77777777" w:rsidTr="2D05F78F">
        <w:trPr>
          <w:trHeight w:val="300"/>
        </w:trPr>
        <w:tc>
          <w:tcPr>
            <w:tcW w:w="4543" w:type="dxa"/>
            <w:tcBorders>
              <w:top w:val="single" w:sz="6" w:space="0" w:color="auto"/>
              <w:left w:val="single" w:sz="6" w:space="0" w:color="auto"/>
              <w:bottom w:val="nil"/>
              <w:right w:val="nil"/>
            </w:tcBorders>
            <w:shd w:val="clear" w:color="auto" w:fill="FFFFFF" w:themeFill="background1"/>
            <w:vAlign w:val="bottom"/>
            <w:hideMark/>
          </w:tcPr>
          <w:p w14:paraId="79E5ED9E"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Inleg KNHS-VNS Algemeen </w:t>
            </w:r>
          </w:p>
        </w:tc>
        <w:tc>
          <w:tcPr>
            <w:tcW w:w="1505" w:type="dxa"/>
            <w:tcBorders>
              <w:top w:val="single" w:sz="6" w:space="0" w:color="auto"/>
              <w:left w:val="single" w:sz="6" w:space="0" w:color="auto"/>
              <w:bottom w:val="nil"/>
              <w:right w:val="nil"/>
            </w:tcBorders>
            <w:shd w:val="clear" w:color="auto" w:fill="FFFFFF" w:themeFill="background1"/>
            <w:vAlign w:val="bottom"/>
            <w:hideMark/>
          </w:tcPr>
          <w:p w14:paraId="04D9CCD3" w14:textId="1B985A46"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2</w:t>
            </w:r>
            <w:r w:rsidR="007B0FAE">
              <w:rPr>
                <w:rFonts w:ascii="Arial" w:eastAsia="Times New Roman" w:hAnsi="Arial" w:cs="Arial"/>
                <w:lang w:eastAsia="nl-NL"/>
              </w:rPr>
              <w:t>25,50</w:t>
            </w:r>
            <w:r w:rsidRPr="00E0196A">
              <w:rPr>
                <w:rFonts w:ascii="Arial" w:eastAsia="Times New Roman" w:hAnsi="Arial" w:cs="Arial"/>
                <w:lang w:eastAsia="nl-NL"/>
              </w:rPr>
              <w:t>  </w:t>
            </w:r>
          </w:p>
        </w:tc>
        <w:tc>
          <w:tcPr>
            <w:tcW w:w="1503" w:type="dxa"/>
            <w:tcBorders>
              <w:top w:val="single" w:sz="6" w:space="0" w:color="auto"/>
              <w:left w:val="nil"/>
              <w:bottom w:val="nil"/>
              <w:right w:val="nil"/>
            </w:tcBorders>
            <w:shd w:val="clear" w:color="auto" w:fill="FFFFFF" w:themeFill="background1"/>
            <w:vAlign w:val="bottom"/>
            <w:hideMark/>
          </w:tcPr>
          <w:p w14:paraId="32936909" w14:textId="0FB73ED2"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w:t>
            </w:r>
            <w:r w:rsidR="00D72EBC">
              <w:rPr>
                <w:rFonts w:ascii="Arial" w:eastAsia="Times New Roman" w:hAnsi="Arial" w:cs="Arial"/>
                <w:color w:val="A6A6A6" w:themeColor="background1" w:themeShade="A6"/>
                <w:lang w:eastAsia="nl-NL"/>
              </w:rPr>
              <w:t>15</w:t>
            </w:r>
            <w:r w:rsidRPr="006A1252">
              <w:rPr>
                <w:rFonts w:ascii="Arial" w:eastAsia="Times New Roman" w:hAnsi="Arial" w:cs="Arial"/>
                <w:color w:val="A6A6A6" w:themeColor="background1" w:themeShade="A6"/>
                <w:lang w:eastAsia="nl-NL"/>
              </w:rPr>
              <w:t>,</w:t>
            </w:r>
            <w:r w:rsidR="00D72EBC">
              <w:rPr>
                <w:rFonts w:ascii="Arial" w:eastAsia="Times New Roman" w:hAnsi="Arial" w:cs="Arial"/>
                <w:color w:val="A6A6A6" w:themeColor="background1" w:themeShade="A6"/>
                <w:lang w:eastAsia="nl-NL"/>
              </w:rPr>
              <w:t>8</w:t>
            </w:r>
            <w:r w:rsidRPr="006A1252">
              <w:rPr>
                <w:rFonts w:ascii="Arial" w:eastAsia="Times New Roman" w:hAnsi="Arial" w:cs="Arial"/>
                <w:color w:val="A6A6A6" w:themeColor="background1" w:themeShade="A6"/>
                <w:lang w:eastAsia="nl-NL"/>
              </w:rPr>
              <w:t>7  </w:t>
            </w:r>
          </w:p>
        </w:tc>
        <w:tc>
          <w:tcPr>
            <w:tcW w:w="1505" w:type="dxa"/>
            <w:tcBorders>
              <w:top w:val="single" w:sz="6" w:space="0" w:color="auto"/>
              <w:left w:val="nil"/>
              <w:bottom w:val="nil"/>
              <w:right w:val="single" w:sz="6" w:space="0" w:color="auto"/>
            </w:tcBorders>
            <w:shd w:val="clear" w:color="auto" w:fill="FFFFFF" w:themeFill="background1"/>
            <w:vAlign w:val="bottom"/>
            <w:hideMark/>
          </w:tcPr>
          <w:p w14:paraId="5C314274"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228,00  </w:t>
            </w:r>
          </w:p>
        </w:tc>
      </w:tr>
      <w:tr w:rsidR="000A5987" w:rsidRPr="00E0196A" w14:paraId="56A0E062"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7205DC74"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Subsidiefonds </w:t>
            </w:r>
          </w:p>
        </w:tc>
        <w:tc>
          <w:tcPr>
            <w:tcW w:w="1505" w:type="dxa"/>
            <w:tcBorders>
              <w:top w:val="nil"/>
              <w:left w:val="single" w:sz="6" w:space="0" w:color="auto"/>
              <w:bottom w:val="nil"/>
              <w:right w:val="nil"/>
            </w:tcBorders>
            <w:shd w:val="clear" w:color="auto" w:fill="FFFFFF" w:themeFill="background1"/>
            <w:vAlign w:val="bottom"/>
            <w:hideMark/>
          </w:tcPr>
          <w:p w14:paraId="65E7498C"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100,00  </w:t>
            </w:r>
          </w:p>
        </w:tc>
        <w:tc>
          <w:tcPr>
            <w:tcW w:w="1503" w:type="dxa"/>
            <w:tcBorders>
              <w:top w:val="nil"/>
              <w:left w:val="nil"/>
              <w:bottom w:val="nil"/>
              <w:right w:val="nil"/>
            </w:tcBorders>
            <w:shd w:val="clear" w:color="auto" w:fill="FFFFFF" w:themeFill="background1"/>
            <w:vAlign w:val="bottom"/>
            <w:hideMark/>
          </w:tcPr>
          <w:p w14:paraId="74FD5FFD"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100,00 </w:t>
            </w:r>
          </w:p>
        </w:tc>
        <w:tc>
          <w:tcPr>
            <w:tcW w:w="1505" w:type="dxa"/>
            <w:tcBorders>
              <w:top w:val="nil"/>
              <w:left w:val="nil"/>
              <w:bottom w:val="nil"/>
              <w:right w:val="single" w:sz="6" w:space="0" w:color="auto"/>
            </w:tcBorders>
            <w:shd w:val="clear" w:color="auto" w:fill="FFFFFF" w:themeFill="background1"/>
            <w:vAlign w:val="bottom"/>
            <w:hideMark/>
          </w:tcPr>
          <w:p w14:paraId="37586ED6"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100,00  </w:t>
            </w:r>
          </w:p>
        </w:tc>
      </w:tr>
      <w:tr w:rsidR="000A5987" w:rsidRPr="00E0196A" w14:paraId="46215347"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74CCE4DE"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Vergaderkosten </w:t>
            </w:r>
          </w:p>
        </w:tc>
        <w:tc>
          <w:tcPr>
            <w:tcW w:w="1505" w:type="dxa"/>
            <w:tcBorders>
              <w:top w:val="nil"/>
              <w:left w:val="single" w:sz="6" w:space="0" w:color="auto"/>
              <w:bottom w:val="nil"/>
              <w:right w:val="nil"/>
            </w:tcBorders>
            <w:shd w:val="clear" w:color="auto" w:fill="FFFFFF" w:themeFill="background1"/>
            <w:vAlign w:val="bottom"/>
            <w:hideMark/>
          </w:tcPr>
          <w:p w14:paraId="73750D9C" w14:textId="227F1E2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w:t>
            </w:r>
            <w:r w:rsidR="008166C7">
              <w:rPr>
                <w:rFonts w:ascii="Arial" w:eastAsia="Times New Roman" w:hAnsi="Arial" w:cs="Arial"/>
                <w:lang w:eastAsia="nl-NL"/>
              </w:rPr>
              <w:t xml:space="preserve">  5</w:t>
            </w:r>
            <w:r w:rsidRPr="00E0196A">
              <w:rPr>
                <w:rFonts w:ascii="Arial" w:eastAsia="Times New Roman" w:hAnsi="Arial" w:cs="Arial"/>
                <w:lang w:eastAsia="nl-NL"/>
              </w:rPr>
              <w:t>,00  </w:t>
            </w:r>
          </w:p>
        </w:tc>
        <w:tc>
          <w:tcPr>
            <w:tcW w:w="1503" w:type="dxa"/>
            <w:tcBorders>
              <w:top w:val="nil"/>
              <w:left w:val="nil"/>
              <w:bottom w:val="nil"/>
              <w:right w:val="nil"/>
            </w:tcBorders>
            <w:shd w:val="clear" w:color="auto" w:fill="FFFFFF" w:themeFill="background1"/>
            <w:vAlign w:val="bottom"/>
            <w:hideMark/>
          </w:tcPr>
          <w:p w14:paraId="6C980857"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505" w:type="dxa"/>
            <w:tcBorders>
              <w:top w:val="nil"/>
              <w:left w:val="nil"/>
              <w:bottom w:val="nil"/>
              <w:right w:val="single" w:sz="6" w:space="0" w:color="auto"/>
            </w:tcBorders>
            <w:shd w:val="clear" w:color="auto" w:fill="FFFFFF" w:themeFill="background1"/>
            <w:vAlign w:val="bottom"/>
            <w:hideMark/>
          </w:tcPr>
          <w:p w14:paraId="1F84D663" w14:textId="0C02F942"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754DF9">
              <w:rPr>
                <w:rFonts w:ascii="Arial" w:eastAsia="Times New Roman" w:hAnsi="Arial" w:cs="Arial"/>
                <w:color w:val="A6A6A6" w:themeColor="background1" w:themeShade="A6"/>
                <w:lang w:eastAsia="nl-NL"/>
              </w:rPr>
              <w:t>2</w:t>
            </w:r>
            <w:r w:rsidRPr="006A1252">
              <w:rPr>
                <w:rFonts w:ascii="Arial" w:eastAsia="Times New Roman" w:hAnsi="Arial" w:cs="Arial"/>
                <w:color w:val="A6A6A6" w:themeColor="background1" w:themeShade="A6"/>
                <w:lang w:eastAsia="nl-NL"/>
              </w:rPr>
              <w:t>0,00  </w:t>
            </w:r>
          </w:p>
        </w:tc>
      </w:tr>
      <w:tr w:rsidR="000A5987" w:rsidRPr="00E0196A" w14:paraId="298D5FEA"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0784B74B"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Vervoerskosten </w:t>
            </w:r>
          </w:p>
        </w:tc>
        <w:tc>
          <w:tcPr>
            <w:tcW w:w="1505" w:type="dxa"/>
            <w:tcBorders>
              <w:top w:val="nil"/>
              <w:left w:val="single" w:sz="6" w:space="0" w:color="auto"/>
              <w:bottom w:val="nil"/>
              <w:right w:val="nil"/>
            </w:tcBorders>
            <w:shd w:val="clear" w:color="auto" w:fill="FFFFFF" w:themeFill="background1"/>
            <w:vAlign w:val="bottom"/>
            <w:hideMark/>
          </w:tcPr>
          <w:p w14:paraId="09786C53" w14:textId="3C22626D"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w:t>
            </w:r>
            <w:r w:rsidR="007B0FAE">
              <w:rPr>
                <w:rFonts w:ascii="Arial" w:eastAsia="Times New Roman" w:hAnsi="Arial" w:cs="Arial"/>
                <w:lang w:eastAsia="nl-NL"/>
              </w:rPr>
              <w:t>2</w:t>
            </w:r>
            <w:r w:rsidR="003A46B9">
              <w:rPr>
                <w:rFonts w:ascii="Arial" w:eastAsia="Times New Roman" w:hAnsi="Arial" w:cs="Arial"/>
                <w:lang w:eastAsia="nl-NL"/>
              </w:rPr>
              <w:t>6</w:t>
            </w:r>
            <w:r w:rsidR="008166C7">
              <w:rPr>
                <w:rFonts w:ascii="Arial" w:eastAsia="Times New Roman" w:hAnsi="Arial" w:cs="Arial"/>
                <w:lang w:eastAsia="nl-NL"/>
              </w:rPr>
              <w:t>0</w:t>
            </w:r>
            <w:r w:rsidRPr="00E0196A">
              <w:rPr>
                <w:rFonts w:ascii="Arial" w:eastAsia="Times New Roman" w:hAnsi="Arial" w:cs="Arial"/>
                <w:lang w:eastAsia="nl-NL"/>
              </w:rPr>
              <w:t>,00  </w:t>
            </w:r>
          </w:p>
        </w:tc>
        <w:tc>
          <w:tcPr>
            <w:tcW w:w="1503" w:type="dxa"/>
            <w:tcBorders>
              <w:top w:val="nil"/>
              <w:left w:val="nil"/>
              <w:bottom w:val="nil"/>
              <w:right w:val="nil"/>
            </w:tcBorders>
            <w:shd w:val="clear" w:color="auto" w:fill="FFFFFF" w:themeFill="background1"/>
            <w:vAlign w:val="bottom"/>
            <w:hideMark/>
          </w:tcPr>
          <w:p w14:paraId="6BE068D8" w14:textId="6D450679"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D72EBC">
              <w:rPr>
                <w:rFonts w:ascii="Arial" w:eastAsia="Times New Roman" w:hAnsi="Arial" w:cs="Arial"/>
                <w:color w:val="A6A6A6" w:themeColor="background1" w:themeShade="A6"/>
                <w:lang w:eastAsia="nl-NL"/>
              </w:rPr>
              <w:t>269</w:t>
            </w:r>
            <w:r w:rsidRPr="006A1252">
              <w:rPr>
                <w:rFonts w:ascii="Arial" w:eastAsia="Times New Roman" w:hAnsi="Arial" w:cs="Arial"/>
                <w:color w:val="A6A6A6" w:themeColor="background1" w:themeShade="A6"/>
                <w:lang w:eastAsia="nl-NL"/>
              </w:rPr>
              <w:t>,</w:t>
            </w:r>
            <w:r w:rsidR="00D72EBC">
              <w:rPr>
                <w:rFonts w:ascii="Arial" w:eastAsia="Times New Roman" w:hAnsi="Arial" w:cs="Arial"/>
                <w:color w:val="A6A6A6" w:themeColor="background1" w:themeShade="A6"/>
                <w:lang w:eastAsia="nl-NL"/>
              </w:rPr>
              <w:t>32</w:t>
            </w:r>
            <w:r w:rsidRPr="006A1252">
              <w:rPr>
                <w:rFonts w:ascii="Arial" w:eastAsia="Times New Roman" w:hAnsi="Arial" w:cs="Arial"/>
                <w:color w:val="A6A6A6" w:themeColor="background1" w:themeShade="A6"/>
                <w:lang w:eastAsia="nl-NL"/>
              </w:rPr>
              <w:t>  </w:t>
            </w:r>
          </w:p>
        </w:tc>
        <w:tc>
          <w:tcPr>
            <w:tcW w:w="1505" w:type="dxa"/>
            <w:tcBorders>
              <w:top w:val="nil"/>
              <w:left w:val="nil"/>
              <w:bottom w:val="nil"/>
              <w:right w:val="single" w:sz="6" w:space="0" w:color="auto"/>
            </w:tcBorders>
            <w:shd w:val="clear" w:color="auto" w:fill="FFFFFF" w:themeFill="background1"/>
            <w:vAlign w:val="bottom"/>
            <w:hideMark/>
          </w:tcPr>
          <w:p w14:paraId="1B230541"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140,00  </w:t>
            </w:r>
          </w:p>
        </w:tc>
      </w:tr>
      <w:tr w:rsidR="000A5987" w:rsidRPr="00E0196A" w14:paraId="634ECCCD"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2FA54A8F"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Representatiekosten </w:t>
            </w:r>
          </w:p>
        </w:tc>
        <w:tc>
          <w:tcPr>
            <w:tcW w:w="1505" w:type="dxa"/>
            <w:tcBorders>
              <w:top w:val="nil"/>
              <w:left w:val="single" w:sz="6" w:space="0" w:color="auto"/>
              <w:bottom w:val="nil"/>
              <w:right w:val="nil"/>
            </w:tcBorders>
            <w:shd w:val="clear" w:color="auto" w:fill="FFFFFF" w:themeFill="background1"/>
            <w:vAlign w:val="bottom"/>
            <w:hideMark/>
          </w:tcPr>
          <w:p w14:paraId="732A0C6A" w14:textId="1598550C"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w:t>
            </w:r>
            <w:r w:rsidR="00CC06B9">
              <w:rPr>
                <w:rFonts w:ascii="Arial" w:eastAsia="Times New Roman" w:hAnsi="Arial" w:cs="Arial"/>
                <w:lang w:eastAsia="nl-NL"/>
              </w:rPr>
              <w:t>8</w:t>
            </w:r>
            <w:r w:rsidRPr="00E0196A">
              <w:rPr>
                <w:rFonts w:ascii="Arial" w:eastAsia="Times New Roman" w:hAnsi="Arial" w:cs="Arial"/>
                <w:lang w:eastAsia="nl-NL"/>
              </w:rPr>
              <w:t>0,00  </w:t>
            </w:r>
          </w:p>
        </w:tc>
        <w:tc>
          <w:tcPr>
            <w:tcW w:w="1503" w:type="dxa"/>
            <w:tcBorders>
              <w:top w:val="nil"/>
              <w:left w:val="nil"/>
              <w:bottom w:val="nil"/>
              <w:right w:val="nil"/>
            </w:tcBorders>
            <w:shd w:val="clear" w:color="auto" w:fill="FFFFFF" w:themeFill="background1"/>
            <w:vAlign w:val="bottom"/>
            <w:hideMark/>
          </w:tcPr>
          <w:p w14:paraId="2F2B2EC0" w14:textId="2C5B929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D72EBC">
              <w:rPr>
                <w:rFonts w:ascii="Arial" w:eastAsia="Times New Roman" w:hAnsi="Arial" w:cs="Arial"/>
                <w:color w:val="A6A6A6" w:themeColor="background1" w:themeShade="A6"/>
                <w:lang w:eastAsia="nl-NL"/>
              </w:rPr>
              <w:t>61</w:t>
            </w:r>
            <w:r w:rsidRPr="006A1252">
              <w:rPr>
                <w:rFonts w:ascii="Arial" w:eastAsia="Times New Roman" w:hAnsi="Arial" w:cs="Arial"/>
                <w:color w:val="A6A6A6" w:themeColor="background1" w:themeShade="A6"/>
                <w:lang w:eastAsia="nl-NL"/>
              </w:rPr>
              <w:t>,</w:t>
            </w:r>
            <w:r w:rsidR="00D72EBC">
              <w:rPr>
                <w:rFonts w:ascii="Arial" w:eastAsia="Times New Roman" w:hAnsi="Arial" w:cs="Arial"/>
                <w:color w:val="A6A6A6" w:themeColor="background1" w:themeShade="A6"/>
                <w:lang w:eastAsia="nl-NL"/>
              </w:rPr>
              <w:t>5</w:t>
            </w:r>
            <w:r w:rsidRPr="006A1252">
              <w:rPr>
                <w:rFonts w:ascii="Arial" w:eastAsia="Times New Roman" w:hAnsi="Arial" w:cs="Arial"/>
                <w:color w:val="A6A6A6" w:themeColor="background1" w:themeShade="A6"/>
                <w:lang w:eastAsia="nl-NL"/>
              </w:rPr>
              <w:t>5  </w:t>
            </w:r>
          </w:p>
        </w:tc>
        <w:tc>
          <w:tcPr>
            <w:tcW w:w="1505" w:type="dxa"/>
            <w:tcBorders>
              <w:top w:val="nil"/>
              <w:left w:val="nil"/>
              <w:bottom w:val="nil"/>
              <w:right w:val="single" w:sz="6" w:space="0" w:color="auto"/>
            </w:tcBorders>
            <w:shd w:val="clear" w:color="auto" w:fill="FFFFFF" w:themeFill="background1"/>
            <w:vAlign w:val="bottom"/>
            <w:hideMark/>
          </w:tcPr>
          <w:p w14:paraId="26AD597D"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90,00  </w:t>
            </w:r>
          </w:p>
        </w:tc>
      </w:tr>
      <w:tr w:rsidR="000A5987" w:rsidRPr="00E0196A" w14:paraId="13F51C2D"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6113BDBF"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VNSK/NSK </w:t>
            </w:r>
          </w:p>
        </w:tc>
        <w:tc>
          <w:tcPr>
            <w:tcW w:w="1505" w:type="dxa"/>
            <w:tcBorders>
              <w:top w:val="nil"/>
              <w:left w:val="single" w:sz="6" w:space="0" w:color="auto"/>
              <w:bottom w:val="nil"/>
              <w:right w:val="nil"/>
            </w:tcBorders>
            <w:shd w:val="clear" w:color="auto" w:fill="FFFFFF" w:themeFill="background1"/>
            <w:vAlign w:val="bottom"/>
            <w:hideMark/>
          </w:tcPr>
          <w:p w14:paraId="4D632A18"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300,00  </w:t>
            </w:r>
          </w:p>
        </w:tc>
        <w:tc>
          <w:tcPr>
            <w:tcW w:w="1503" w:type="dxa"/>
            <w:tcBorders>
              <w:top w:val="nil"/>
              <w:left w:val="nil"/>
              <w:bottom w:val="nil"/>
              <w:right w:val="nil"/>
            </w:tcBorders>
            <w:shd w:val="clear" w:color="auto" w:fill="FFFFFF" w:themeFill="background1"/>
            <w:vAlign w:val="bottom"/>
            <w:hideMark/>
          </w:tcPr>
          <w:p w14:paraId="7052AF29" w14:textId="4F0A5726"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xml:space="preserve"> €          </w:t>
            </w:r>
            <w:r w:rsidR="00D72EBC">
              <w:rPr>
                <w:rFonts w:ascii="Arial" w:eastAsia="Times New Roman" w:hAnsi="Arial" w:cs="Arial"/>
                <w:color w:val="A6A6A6" w:themeColor="background1" w:themeShade="A6"/>
                <w:lang w:eastAsia="nl-NL"/>
              </w:rPr>
              <w:t>304,00</w:t>
            </w:r>
          </w:p>
        </w:tc>
        <w:tc>
          <w:tcPr>
            <w:tcW w:w="1505" w:type="dxa"/>
            <w:tcBorders>
              <w:top w:val="nil"/>
              <w:left w:val="nil"/>
              <w:bottom w:val="nil"/>
              <w:right w:val="single" w:sz="6" w:space="0" w:color="auto"/>
            </w:tcBorders>
            <w:shd w:val="clear" w:color="auto" w:fill="FFFFFF" w:themeFill="background1"/>
            <w:vAlign w:val="bottom"/>
            <w:hideMark/>
          </w:tcPr>
          <w:p w14:paraId="2F16ACEF"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300,00  </w:t>
            </w:r>
          </w:p>
        </w:tc>
      </w:tr>
      <w:tr w:rsidR="000A5987" w:rsidRPr="00E0196A" w14:paraId="3955017D"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3D46AB89"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Activiteiten </w:t>
            </w:r>
          </w:p>
        </w:tc>
        <w:tc>
          <w:tcPr>
            <w:tcW w:w="1505" w:type="dxa"/>
            <w:tcBorders>
              <w:top w:val="nil"/>
              <w:left w:val="single" w:sz="6" w:space="0" w:color="auto"/>
              <w:bottom w:val="nil"/>
              <w:right w:val="nil"/>
            </w:tcBorders>
            <w:shd w:val="clear" w:color="auto" w:fill="FFFFFF" w:themeFill="background1"/>
            <w:vAlign w:val="bottom"/>
            <w:hideMark/>
          </w:tcPr>
          <w:p w14:paraId="5B2F81A8" w14:textId="1CFA4B71"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2</w:t>
            </w:r>
            <w:r w:rsidR="00735D8F">
              <w:rPr>
                <w:rFonts w:ascii="Arial" w:eastAsia="Times New Roman" w:hAnsi="Arial" w:cs="Arial"/>
                <w:lang w:eastAsia="nl-NL"/>
              </w:rPr>
              <w:t>20</w:t>
            </w:r>
            <w:r w:rsidRPr="00E0196A">
              <w:rPr>
                <w:rFonts w:ascii="Arial" w:eastAsia="Times New Roman" w:hAnsi="Arial" w:cs="Arial"/>
                <w:lang w:eastAsia="nl-NL"/>
              </w:rPr>
              <w:t>,00  </w:t>
            </w:r>
          </w:p>
        </w:tc>
        <w:tc>
          <w:tcPr>
            <w:tcW w:w="1503" w:type="dxa"/>
            <w:tcBorders>
              <w:top w:val="nil"/>
              <w:left w:val="nil"/>
              <w:bottom w:val="nil"/>
              <w:right w:val="nil"/>
            </w:tcBorders>
            <w:shd w:val="clear" w:color="auto" w:fill="FFFFFF" w:themeFill="background1"/>
            <w:vAlign w:val="bottom"/>
            <w:hideMark/>
          </w:tcPr>
          <w:p w14:paraId="488DF088" w14:textId="7207437D"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A12BDA">
              <w:rPr>
                <w:rFonts w:ascii="Arial" w:eastAsia="Times New Roman" w:hAnsi="Arial" w:cs="Arial"/>
                <w:color w:val="A6A6A6" w:themeColor="background1" w:themeShade="A6"/>
                <w:lang w:eastAsia="nl-NL"/>
              </w:rPr>
              <w:t xml:space="preserve"> </w:t>
            </w:r>
            <w:r w:rsidRPr="006A1252">
              <w:rPr>
                <w:rFonts w:ascii="Arial" w:eastAsia="Times New Roman" w:hAnsi="Arial" w:cs="Arial"/>
                <w:color w:val="A6A6A6" w:themeColor="background1" w:themeShade="A6"/>
                <w:lang w:eastAsia="nl-NL"/>
              </w:rPr>
              <w:t xml:space="preserve">  </w:t>
            </w:r>
            <w:r w:rsidR="00A12BDA">
              <w:rPr>
                <w:rFonts w:ascii="Arial" w:eastAsia="Times New Roman" w:hAnsi="Arial" w:cs="Arial"/>
                <w:color w:val="A6A6A6" w:themeColor="background1" w:themeShade="A6"/>
                <w:lang w:eastAsia="nl-NL"/>
              </w:rPr>
              <w:t xml:space="preserve">    -</w:t>
            </w:r>
          </w:p>
        </w:tc>
        <w:tc>
          <w:tcPr>
            <w:tcW w:w="1505" w:type="dxa"/>
            <w:tcBorders>
              <w:top w:val="nil"/>
              <w:left w:val="nil"/>
              <w:bottom w:val="nil"/>
              <w:right w:val="single" w:sz="6" w:space="0" w:color="auto"/>
            </w:tcBorders>
            <w:shd w:val="clear" w:color="auto" w:fill="FFFFFF" w:themeFill="background1"/>
            <w:vAlign w:val="bottom"/>
            <w:hideMark/>
          </w:tcPr>
          <w:p w14:paraId="08517DD5"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200,00  </w:t>
            </w:r>
          </w:p>
        </w:tc>
      </w:tr>
      <w:tr w:rsidR="000A5987" w:rsidRPr="00E0196A" w14:paraId="4ABED7B4"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0D26D93A" w14:textId="7B0BB7E9" w:rsidR="000A5987" w:rsidRPr="00E0196A" w:rsidRDefault="2D05F78F" w:rsidP="009B124B">
            <w:pPr>
              <w:spacing w:after="0" w:line="240" w:lineRule="auto"/>
              <w:textAlignment w:val="baseline"/>
              <w:rPr>
                <w:rFonts w:ascii="Times New Roman" w:eastAsia="Times New Roman" w:hAnsi="Times New Roman" w:cs="Times New Roman"/>
                <w:sz w:val="24"/>
                <w:szCs w:val="24"/>
                <w:lang w:eastAsia="nl-NL"/>
              </w:rPr>
            </w:pPr>
            <w:r w:rsidRPr="2D05F78F">
              <w:rPr>
                <w:rFonts w:ascii="Arial" w:eastAsia="Times New Roman" w:hAnsi="Arial" w:cs="Arial"/>
                <w:lang w:eastAsia="nl-NL"/>
              </w:rPr>
              <w:t>Reservering EHBO-cursus </w:t>
            </w:r>
          </w:p>
        </w:tc>
        <w:tc>
          <w:tcPr>
            <w:tcW w:w="1505" w:type="dxa"/>
            <w:tcBorders>
              <w:top w:val="nil"/>
              <w:left w:val="single" w:sz="6" w:space="0" w:color="auto"/>
              <w:bottom w:val="nil"/>
              <w:right w:val="nil"/>
            </w:tcBorders>
            <w:shd w:val="clear" w:color="auto" w:fill="FFFFFF" w:themeFill="background1"/>
            <w:vAlign w:val="bottom"/>
            <w:hideMark/>
          </w:tcPr>
          <w:p w14:paraId="26683E1E"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75,00 </w:t>
            </w:r>
          </w:p>
        </w:tc>
        <w:tc>
          <w:tcPr>
            <w:tcW w:w="1503" w:type="dxa"/>
            <w:tcBorders>
              <w:top w:val="nil"/>
              <w:left w:val="nil"/>
              <w:bottom w:val="nil"/>
              <w:right w:val="nil"/>
            </w:tcBorders>
            <w:shd w:val="clear" w:color="auto" w:fill="FFFFFF" w:themeFill="background1"/>
            <w:vAlign w:val="bottom"/>
            <w:hideMark/>
          </w:tcPr>
          <w:p w14:paraId="0823D9A5"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75,00 </w:t>
            </w:r>
          </w:p>
        </w:tc>
        <w:tc>
          <w:tcPr>
            <w:tcW w:w="1505" w:type="dxa"/>
            <w:tcBorders>
              <w:top w:val="nil"/>
              <w:left w:val="nil"/>
              <w:bottom w:val="nil"/>
              <w:right w:val="single" w:sz="6" w:space="0" w:color="auto"/>
            </w:tcBorders>
            <w:shd w:val="clear" w:color="auto" w:fill="FFFFFF" w:themeFill="background1"/>
            <w:vAlign w:val="bottom"/>
            <w:hideMark/>
          </w:tcPr>
          <w:p w14:paraId="62615320" w14:textId="77777777" w:rsidR="000A5987" w:rsidRPr="006A1252" w:rsidRDefault="000A5987" w:rsidP="009B124B">
            <w:pPr>
              <w:spacing w:after="0" w:line="240" w:lineRule="auto"/>
              <w:textAlignment w:val="baseline"/>
              <w:rPr>
                <w:rFonts w:ascii="Arial" w:eastAsia="Times New Roman" w:hAnsi="Arial" w:cs="Arial"/>
                <w:color w:val="A6A6A6" w:themeColor="background1" w:themeShade="A6"/>
                <w:lang w:eastAsia="nl-NL"/>
              </w:rPr>
            </w:pPr>
            <w:r w:rsidRPr="006A1252">
              <w:rPr>
                <w:rFonts w:ascii="Arial" w:eastAsia="Times New Roman" w:hAnsi="Arial" w:cs="Arial"/>
                <w:color w:val="A6A6A6" w:themeColor="background1" w:themeShade="A6"/>
                <w:lang w:eastAsia="nl-NL"/>
              </w:rPr>
              <w:t> €            75,00 </w:t>
            </w:r>
          </w:p>
        </w:tc>
      </w:tr>
      <w:tr w:rsidR="000A5987" w:rsidRPr="00E0196A" w14:paraId="1393642B" w14:textId="77777777" w:rsidTr="2D05F78F">
        <w:trPr>
          <w:trHeight w:val="300"/>
        </w:trPr>
        <w:tc>
          <w:tcPr>
            <w:tcW w:w="4543" w:type="dxa"/>
            <w:tcBorders>
              <w:top w:val="nil"/>
              <w:left w:val="single" w:sz="6" w:space="0" w:color="auto"/>
              <w:bottom w:val="nil"/>
              <w:right w:val="nil"/>
            </w:tcBorders>
            <w:shd w:val="clear" w:color="auto" w:fill="FFFFFF" w:themeFill="background1"/>
            <w:vAlign w:val="bottom"/>
            <w:hideMark/>
          </w:tcPr>
          <w:p w14:paraId="3EFB4E33" w14:textId="77777777" w:rsidR="000A5987" w:rsidRPr="008A4CB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8A4CBD">
              <w:rPr>
                <w:rFonts w:ascii="Arial" w:eastAsia="Times New Roman" w:hAnsi="Arial" w:cs="Arial"/>
                <w:lang w:eastAsia="nl-NL"/>
              </w:rPr>
              <w:t>Onvoorzien </w:t>
            </w:r>
          </w:p>
        </w:tc>
        <w:tc>
          <w:tcPr>
            <w:tcW w:w="1505" w:type="dxa"/>
            <w:tcBorders>
              <w:top w:val="nil"/>
              <w:left w:val="single" w:sz="6" w:space="0" w:color="auto"/>
              <w:bottom w:val="nil"/>
              <w:right w:val="nil"/>
            </w:tcBorders>
            <w:shd w:val="clear" w:color="auto" w:fill="FFFFFF" w:themeFill="background1"/>
            <w:vAlign w:val="bottom"/>
            <w:hideMark/>
          </w:tcPr>
          <w:p w14:paraId="2A914709" w14:textId="3DBE72CB" w:rsidR="000A5987" w:rsidRPr="00DA2E59" w:rsidRDefault="000A5987" w:rsidP="009B124B">
            <w:pPr>
              <w:spacing w:after="0" w:line="240" w:lineRule="auto"/>
              <w:textAlignment w:val="baseline"/>
              <w:rPr>
                <w:rFonts w:ascii="Arial" w:eastAsia="Times New Roman" w:hAnsi="Arial" w:cs="Arial"/>
                <w:lang w:eastAsia="nl-NL"/>
              </w:rPr>
            </w:pPr>
          </w:p>
          <w:p w14:paraId="225EFEA3" w14:textId="03470F4B" w:rsidR="000A5987" w:rsidRPr="00E0196A" w:rsidRDefault="000A5987" w:rsidP="009B124B">
            <w:pPr>
              <w:spacing w:after="0" w:line="240" w:lineRule="auto"/>
              <w:textAlignment w:val="baseline"/>
              <w:rPr>
                <w:rFonts w:ascii="Arial" w:eastAsia="Times New Roman" w:hAnsi="Arial" w:cs="Arial"/>
                <w:lang w:eastAsia="nl-NL"/>
              </w:rPr>
            </w:pPr>
            <w:r w:rsidRPr="00DA2E59">
              <w:rPr>
                <w:rFonts w:ascii="Arial" w:eastAsia="Times New Roman" w:hAnsi="Arial" w:cs="Arial"/>
                <w:lang w:eastAsia="nl-NL"/>
              </w:rPr>
              <w:t xml:space="preserve"> </w:t>
            </w:r>
            <w:r w:rsidRPr="00E0196A">
              <w:rPr>
                <w:rFonts w:ascii="Arial" w:eastAsia="Times New Roman" w:hAnsi="Arial" w:cs="Arial"/>
                <w:lang w:eastAsia="nl-NL"/>
              </w:rPr>
              <w:t>€            </w:t>
            </w:r>
            <w:r w:rsidR="003A46B9">
              <w:rPr>
                <w:rFonts w:ascii="Arial" w:eastAsia="Times New Roman" w:hAnsi="Arial" w:cs="Arial"/>
                <w:lang w:eastAsia="nl-NL"/>
              </w:rPr>
              <w:t>3</w:t>
            </w:r>
            <w:r w:rsidR="005C2F2D">
              <w:rPr>
                <w:rFonts w:ascii="Arial" w:eastAsia="Times New Roman" w:hAnsi="Arial" w:cs="Arial"/>
                <w:lang w:eastAsia="nl-NL"/>
              </w:rPr>
              <w:t>4</w:t>
            </w:r>
            <w:r w:rsidRPr="00E0196A">
              <w:rPr>
                <w:rFonts w:ascii="Arial" w:eastAsia="Times New Roman" w:hAnsi="Arial" w:cs="Arial"/>
                <w:lang w:eastAsia="nl-NL"/>
              </w:rPr>
              <w:t>,</w:t>
            </w:r>
            <w:r w:rsidR="005C2F2D">
              <w:rPr>
                <w:rFonts w:ascii="Arial" w:eastAsia="Times New Roman" w:hAnsi="Arial" w:cs="Arial"/>
                <w:lang w:eastAsia="nl-NL"/>
              </w:rPr>
              <w:t>5</w:t>
            </w:r>
            <w:r w:rsidRPr="00E0196A">
              <w:rPr>
                <w:rFonts w:ascii="Arial" w:eastAsia="Times New Roman" w:hAnsi="Arial" w:cs="Arial"/>
                <w:lang w:eastAsia="nl-NL"/>
              </w:rPr>
              <w:t>0</w:t>
            </w:r>
          </w:p>
        </w:tc>
        <w:tc>
          <w:tcPr>
            <w:tcW w:w="1503" w:type="dxa"/>
            <w:tcBorders>
              <w:top w:val="nil"/>
              <w:left w:val="nil"/>
              <w:bottom w:val="nil"/>
              <w:right w:val="nil"/>
            </w:tcBorders>
            <w:shd w:val="clear" w:color="auto" w:fill="FFFFFF" w:themeFill="background1"/>
            <w:vAlign w:val="bottom"/>
            <w:hideMark/>
          </w:tcPr>
          <w:p w14:paraId="1AD5A218" w14:textId="77777777" w:rsidR="000A5987" w:rsidRPr="006A1252" w:rsidRDefault="000A5987" w:rsidP="009B124B">
            <w:pPr>
              <w:spacing w:after="0" w:line="240" w:lineRule="auto"/>
              <w:textAlignment w:val="baseline"/>
              <w:rPr>
                <w:rFonts w:ascii="Arial" w:eastAsia="Times New Roman" w:hAnsi="Arial" w:cs="Arial"/>
                <w:color w:val="A6A6A6" w:themeColor="background1" w:themeShade="A6"/>
                <w:lang w:eastAsia="nl-NL"/>
              </w:rPr>
            </w:pPr>
          </w:p>
          <w:p w14:paraId="10B84392" w14:textId="77C059AA"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2E4B72">
              <w:rPr>
                <w:rFonts w:ascii="Arial" w:eastAsia="Times New Roman" w:hAnsi="Arial" w:cs="Arial"/>
                <w:color w:val="A6A6A6" w:themeColor="background1" w:themeShade="A6"/>
                <w:lang w:eastAsia="nl-NL"/>
              </w:rPr>
              <w:t xml:space="preserve">  25</w:t>
            </w:r>
            <w:r w:rsidRPr="006A1252">
              <w:rPr>
                <w:rFonts w:ascii="Arial" w:eastAsia="Times New Roman" w:hAnsi="Arial" w:cs="Arial"/>
                <w:color w:val="A6A6A6" w:themeColor="background1" w:themeShade="A6"/>
                <w:lang w:eastAsia="nl-NL"/>
              </w:rPr>
              <w:t>,</w:t>
            </w:r>
            <w:r w:rsidR="002E4B72">
              <w:rPr>
                <w:rFonts w:ascii="Arial" w:eastAsia="Times New Roman" w:hAnsi="Arial" w:cs="Arial"/>
                <w:color w:val="A6A6A6" w:themeColor="background1" w:themeShade="A6"/>
                <w:lang w:eastAsia="nl-NL"/>
              </w:rPr>
              <w:t>00</w:t>
            </w:r>
            <w:r w:rsidRPr="006A1252">
              <w:rPr>
                <w:rFonts w:ascii="Arial" w:eastAsia="Times New Roman" w:hAnsi="Arial" w:cs="Arial"/>
                <w:color w:val="A6A6A6" w:themeColor="background1" w:themeShade="A6"/>
                <w:lang w:eastAsia="nl-NL"/>
              </w:rPr>
              <w:t> </w:t>
            </w:r>
          </w:p>
        </w:tc>
        <w:tc>
          <w:tcPr>
            <w:tcW w:w="1505" w:type="dxa"/>
            <w:tcBorders>
              <w:top w:val="nil"/>
              <w:left w:val="nil"/>
              <w:bottom w:val="nil"/>
              <w:right w:val="single" w:sz="6" w:space="0" w:color="auto"/>
            </w:tcBorders>
            <w:shd w:val="clear" w:color="auto" w:fill="FFFFFF" w:themeFill="background1"/>
            <w:vAlign w:val="bottom"/>
            <w:hideMark/>
          </w:tcPr>
          <w:p w14:paraId="3FBD9946" w14:textId="77777777" w:rsidR="000A5987" w:rsidRPr="006A1252" w:rsidRDefault="000A5987" w:rsidP="009B124B">
            <w:pPr>
              <w:spacing w:after="0" w:line="240" w:lineRule="auto"/>
              <w:textAlignment w:val="baseline"/>
              <w:rPr>
                <w:rFonts w:ascii="Arial" w:eastAsia="Times New Roman" w:hAnsi="Arial" w:cs="Arial"/>
                <w:color w:val="A6A6A6" w:themeColor="background1" w:themeShade="A6"/>
                <w:lang w:eastAsia="nl-NL"/>
              </w:rPr>
            </w:pPr>
          </w:p>
          <w:p w14:paraId="67ADDA0F" w14:textId="36EFACE5"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xml:space="preserve"> €            </w:t>
            </w:r>
            <w:r w:rsidR="00754DF9">
              <w:rPr>
                <w:rFonts w:ascii="Arial" w:eastAsia="Times New Roman" w:hAnsi="Arial" w:cs="Arial"/>
                <w:color w:val="A6A6A6" w:themeColor="background1" w:themeShade="A6"/>
                <w:lang w:eastAsia="nl-NL"/>
              </w:rPr>
              <w:t>5</w:t>
            </w:r>
            <w:r w:rsidRPr="006A1252">
              <w:rPr>
                <w:rFonts w:ascii="Arial" w:eastAsia="Times New Roman" w:hAnsi="Arial" w:cs="Arial"/>
                <w:color w:val="A6A6A6" w:themeColor="background1" w:themeShade="A6"/>
                <w:lang w:eastAsia="nl-NL"/>
              </w:rPr>
              <w:t>7,00 </w:t>
            </w:r>
          </w:p>
        </w:tc>
      </w:tr>
      <w:tr w:rsidR="000A5987" w:rsidRPr="00E0196A" w14:paraId="02EDC574" w14:textId="77777777" w:rsidTr="2D05F78F">
        <w:trPr>
          <w:trHeight w:val="300"/>
        </w:trPr>
        <w:tc>
          <w:tcPr>
            <w:tcW w:w="4543" w:type="dxa"/>
            <w:tcBorders>
              <w:top w:val="nil"/>
              <w:left w:val="single" w:sz="6" w:space="0" w:color="auto"/>
              <w:bottom w:val="single" w:sz="6" w:space="0" w:color="auto"/>
              <w:right w:val="nil"/>
            </w:tcBorders>
            <w:shd w:val="clear" w:color="auto" w:fill="FFFFFF" w:themeFill="background1"/>
            <w:vAlign w:val="bottom"/>
            <w:hideMark/>
          </w:tcPr>
          <w:p w14:paraId="18767C9F"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w:t>
            </w:r>
          </w:p>
        </w:tc>
        <w:tc>
          <w:tcPr>
            <w:tcW w:w="1505" w:type="dxa"/>
            <w:tcBorders>
              <w:top w:val="single" w:sz="6" w:space="0" w:color="auto"/>
              <w:left w:val="single" w:sz="6" w:space="0" w:color="auto"/>
              <w:bottom w:val="single" w:sz="6" w:space="0" w:color="auto"/>
              <w:right w:val="nil"/>
            </w:tcBorders>
            <w:shd w:val="clear" w:color="auto" w:fill="D9D9D9" w:themeFill="background1" w:themeFillShade="D9"/>
            <w:vAlign w:val="bottom"/>
            <w:hideMark/>
          </w:tcPr>
          <w:p w14:paraId="14979FAE" w14:textId="44E9FC31"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lang w:eastAsia="nl-NL"/>
              </w:rPr>
              <w:t> €       1.</w:t>
            </w:r>
            <w:r w:rsidR="00586549">
              <w:rPr>
                <w:rFonts w:ascii="Arial" w:eastAsia="Times New Roman" w:hAnsi="Arial" w:cs="Arial"/>
                <w:lang w:eastAsia="nl-NL"/>
              </w:rPr>
              <w:t>30</w:t>
            </w:r>
            <w:r w:rsidR="00705454">
              <w:rPr>
                <w:rFonts w:ascii="Arial" w:eastAsia="Times New Roman" w:hAnsi="Arial" w:cs="Arial"/>
                <w:lang w:eastAsia="nl-NL"/>
              </w:rPr>
              <w:t>0</w:t>
            </w:r>
            <w:r w:rsidRPr="00E0196A">
              <w:rPr>
                <w:rFonts w:ascii="Arial" w:eastAsia="Times New Roman" w:hAnsi="Arial" w:cs="Arial"/>
                <w:lang w:eastAsia="nl-NL"/>
              </w:rPr>
              <w:t>,00  </w:t>
            </w:r>
          </w:p>
        </w:tc>
        <w:tc>
          <w:tcPr>
            <w:tcW w:w="1503" w:type="dxa"/>
            <w:tcBorders>
              <w:top w:val="single" w:sz="6" w:space="0" w:color="auto"/>
              <w:left w:val="nil"/>
              <w:bottom w:val="single" w:sz="6" w:space="0" w:color="auto"/>
              <w:right w:val="nil"/>
            </w:tcBorders>
            <w:shd w:val="clear" w:color="auto" w:fill="D9D9D9" w:themeFill="background1" w:themeFillShade="D9"/>
            <w:vAlign w:val="bottom"/>
            <w:hideMark/>
          </w:tcPr>
          <w:p w14:paraId="17D5875E" w14:textId="76CAF681"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w:t>
            </w:r>
            <w:r w:rsidR="002E4B72">
              <w:rPr>
                <w:rFonts w:ascii="Arial" w:eastAsia="Times New Roman" w:hAnsi="Arial" w:cs="Arial"/>
                <w:color w:val="A6A6A6" w:themeColor="background1" w:themeShade="A6"/>
                <w:lang w:eastAsia="nl-NL"/>
              </w:rPr>
              <w:t>050</w:t>
            </w:r>
            <w:r w:rsidRPr="006A1252">
              <w:rPr>
                <w:rFonts w:ascii="Arial" w:eastAsia="Times New Roman" w:hAnsi="Arial" w:cs="Arial"/>
                <w:color w:val="A6A6A6" w:themeColor="background1" w:themeShade="A6"/>
                <w:lang w:eastAsia="nl-NL"/>
              </w:rPr>
              <w:t>,</w:t>
            </w:r>
            <w:r w:rsidR="002E4B72">
              <w:rPr>
                <w:rFonts w:ascii="Arial" w:eastAsia="Times New Roman" w:hAnsi="Arial" w:cs="Arial"/>
                <w:color w:val="A6A6A6" w:themeColor="background1" w:themeShade="A6"/>
                <w:lang w:eastAsia="nl-NL"/>
              </w:rPr>
              <w:t>74</w:t>
            </w:r>
            <w:r w:rsidRPr="006A1252">
              <w:rPr>
                <w:rFonts w:ascii="Arial" w:eastAsia="Times New Roman" w:hAnsi="Arial" w:cs="Arial"/>
                <w:color w:val="A6A6A6" w:themeColor="background1" w:themeShade="A6"/>
                <w:lang w:eastAsia="nl-NL"/>
              </w:rPr>
              <w:t>  </w:t>
            </w:r>
          </w:p>
        </w:tc>
        <w:tc>
          <w:tcPr>
            <w:tcW w:w="1505" w:type="dxa"/>
            <w:tcBorders>
              <w:top w:val="single" w:sz="6" w:space="0" w:color="auto"/>
              <w:left w:val="nil"/>
              <w:bottom w:val="single" w:sz="6" w:space="0" w:color="auto"/>
              <w:right w:val="single" w:sz="6" w:space="0" w:color="auto"/>
            </w:tcBorders>
            <w:shd w:val="clear" w:color="auto" w:fill="D9D9D9" w:themeFill="background1" w:themeFillShade="D9"/>
            <w:vAlign w:val="bottom"/>
            <w:hideMark/>
          </w:tcPr>
          <w:p w14:paraId="75B6DA9E" w14:textId="0097E44E"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1.2</w:t>
            </w:r>
            <w:r w:rsidR="001E2964">
              <w:rPr>
                <w:rFonts w:ascii="Arial" w:eastAsia="Times New Roman" w:hAnsi="Arial" w:cs="Arial"/>
                <w:color w:val="A6A6A6" w:themeColor="background1" w:themeShade="A6"/>
                <w:lang w:eastAsia="nl-NL"/>
              </w:rPr>
              <w:t>10</w:t>
            </w:r>
            <w:r w:rsidRPr="006A1252">
              <w:rPr>
                <w:rFonts w:ascii="Arial" w:eastAsia="Times New Roman" w:hAnsi="Arial" w:cs="Arial"/>
                <w:color w:val="A6A6A6" w:themeColor="background1" w:themeShade="A6"/>
                <w:lang w:eastAsia="nl-NL"/>
              </w:rPr>
              <w:t>,00  </w:t>
            </w:r>
          </w:p>
        </w:tc>
      </w:tr>
      <w:tr w:rsidR="000A5987" w:rsidRPr="00E0196A" w14:paraId="5F04ED4A" w14:textId="77777777" w:rsidTr="2D05F78F">
        <w:trPr>
          <w:trHeight w:val="300"/>
        </w:trPr>
        <w:tc>
          <w:tcPr>
            <w:tcW w:w="4543" w:type="dxa"/>
            <w:tcBorders>
              <w:top w:val="nil"/>
              <w:left w:val="single" w:sz="6" w:space="0" w:color="auto"/>
              <w:bottom w:val="nil"/>
              <w:right w:val="nil"/>
            </w:tcBorders>
            <w:shd w:val="clear" w:color="auto" w:fill="002060"/>
            <w:vAlign w:val="bottom"/>
            <w:hideMark/>
          </w:tcPr>
          <w:p w14:paraId="76BCB5E6"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05" w:type="dxa"/>
            <w:tcBorders>
              <w:top w:val="nil"/>
              <w:left w:val="single" w:sz="6" w:space="0" w:color="auto"/>
              <w:bottom w:val="nil"/>
              <w:right w:val="nil"/>
            </w:tcBorders>
            <w:shd w:val="clear" w:color="auto" w:fill="002060"/>
            <w:vAlign w:val="bottom"/>
            <w:hideMark/>
          </w:tcPr>
          <w:p w14:paraId="409B32B1"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FFFFFF"/>
                <w:lang w:eastAsia="nl-NL"/>
              </w:rPr>
              <w:t>  </w:t>
            </w:r>
          </w:p>
        </w:tc>
        <w:tc>
          <w:tcPr>
            <w:tcW w:w="1503" w:type="dxa"/>
            <w:tcBorders>
              <w:top w:val="nil"/>
              <w:left w:val="nil"/>
              <w:bottom w:val="nil"/>
              <w:right w:val="nil"/>
            </w:tcBorders>
            <w:shd w:val="clear" w:color="auto" w:fill="002060"/>
            <w:vAlign w:val="bottom"/>
            <w:hideMark/>
          </w:tcPr>
          <w:p w14:paraId="1CF47DB4"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808080"/>
                <w:lang w:eastAsia="nl-NL"/>
              </w:rPr>
              <w:t>  </w:t>
            </w:r>
          </w:p>
        </w:tc>
        <w:tc>
          <w:tcPr>
            <w:tcW w:w="1505" w:type="dxa"/>
            <w:tcBorders>
              <w:top w:val="nil"/>
              <w:left w:val="nil"/>
              <w:bottom w:val="nil"/>
              <w:right w:val="single" w:sz="6" w:space="0" w:color="auto"/>
            </w:tcBorders>
            <w:shd w:val="clear" w:color="auto" w:fill="002060"/>
            <w:vAlign w:val="bottom"/>
            <w:hideMark/>
          </w:tcPr>
          <w:p w14:paraId="6A872E37"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808080"/>
                <w:lang w:eastAsia="nl-NL"/>
              </w:rPr>
              <w:t>  </w:t>
            </w:r>
          </w:p>
        </w:tc>
      </w:tr>
      <w:tr w:rsidR="000A5987" w:rsidRPr="00E0196A" w14:paraId="5A767D1F" w14:textId="77777777" w:rsidTr="2D05F78F">
        <w:trPr>
          <w:trHeight w:val="300"/>
        </w:trPr>
        <w:tc>
          <w:tcPr>
            <w:tcW w:w="4543" w:type="dxa"/>
            <w:tcBorders>
              <w:top w:val="nil"/>
              <w:left w:val="single" w:sz="6" w:space="0" w:color="auto"/>
              <w:bottom w:val="single" w:sz="6" w:space="0" w:color="auto"/>
              <w:right w:val="nil"/>
            </w:tcBorders>
            <w:shd w:val="clear" w:color="auto" w:fill="002060"/>
            <w:vAlign w:val="bottom"/>
            <w:hideMark/>
          </w:tcPr>
          <w:p w14:paraId="5B100CA5"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Resultaat</w:t>
            </w:r>
            <w:r w:rsidRPr="00E0196A">
              <w:rPr>
                <w:rFonts w:ascii="Arial" w:eastAsia="Times New Roman" w:hAnsi="Arial" w:cs="Arial"/>
                <w:color w:val="FFFFFF"/>
                <w:lang w:eastAsia="nl-NL"/>
              </w:rPr>
              <w:t> </w:t>
            </w:r>
          </w:p>
        </w:tc>
        <w:tc>
          <w:tcPr>
            <w:tcW w:w="1505" w:type="dxa"/>
            <w:tcBorders>
              <w:top w:val="nil"/>
              <w:left w:val="single" w:sz="6" w:space="0" w:color="auto"/>
              <w:bottom w:val="single" w:sz="6" w:space="0" w:color="auto"/>
              <w:right w:val="nil"/>
            </w:tcBorders>
            <w:shd w:val="clear" w:color="auto" w:fill="002060"/>
            <w:vAlign w:val="bottom"/>
            <w:hideMark/>
          </w:tcPr>
          <w:p w14:paraId="11C1EAD7" w14:textId="77777777"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FFFFFF"/>
                <w:lang w:eastAsia="nl-NL"/>
              </w:rPr>
              <w:t> €                 -   </w:t>
            </w:r>
            <w:r w:rsidRPr="00E0196A">
              <w:rPr>
                <w:rFonts w:ascii="Arial" w:eastAsia="Times New Roman" w:hAnsi="Arial" w:cs="Arial"/>
                <w:color w:val="FFFFFF"/>
                <w:lang w:eastAsia="nl-NL"/>
              </w:rPr>
              <w:t> </w:t>
            </w:r>
          </w:p>
        </w:tc>
        <w:tc>
          <w:tcPr>
            <w:tcW w:w="1503" w:type="dxa"/>
            <w:tcBorders>
              <w:top w:val="nil"/>
              <w:left w:val="nil"/>
              <w:bottom w:val="single" w:sz="6" w:space="0" w:color="auto"/>
              <w:right w:val="nil"/>
            </w:tcBorders>
            <w:shd w:val="clear" w:color="auto" w:fill="002060"/>
            <w:vAlign w:val="bottom"/>
            <w:hideMark/>
          </w:tcPr>
          <w:p w14:paraId="575AE5DD" w14:textId="0CAFB4E0"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color w:val="808080"/>
                <w:lang w:eastAsia="nl-NL"/>
              </w:rPr>
              <w:t> </w:t>
            </w:r>
            <w:r>
              <w:rPr>
                <w:rFonts w:ascii="Arial" w:eastAsia="Times New Roman" w:hAnsi="Arial" w:cs="Arial"/>
                <w:color w:val="808080"/>
                <w:lang w:eastAsia="nl-NL"/>
              </w:rPr>
              <w:t xml:space="preserve">€          </w:t>
            </w:r>
            <w:r w:rsidR="002E4B72">
              <w:rPr>
                <w:rFonts w:ascii="Arial" w:eastAsia="Times New Roman" w:hAnsi="Arial" w:cs="Arial"/>
                <w:color w:val="808080"/>
                <w:lang w:eastAsia="nl-NL"/>
              </w:rPr>
              <w:t>371,26</w:t>
            </w:r>
          </w:p>
        </w:tc>
        <w:tc>
          <w:tcPr>
            <w:tcW w:w="1505" w:type="dxa"/>
            <w:tcBorders>
              <w:top w:val="nil"/>
              <w:left w:val="nil"/>
              <w:bottom w:val="single" w:sz="6" w:space="0" w:color="auto"/>
              <w:right w:val="single" w:sz="6" w:space="0" w:color="auto"/>
            </w:tcBorders>
            <w:shd w:val="clear" w:color="auto" w:fill="002060"/>
            <w:vAlign w:val="bottom"/>
            <w:hideMark/>
          </w:tcPr>
          <w:p w14:paraId="55312C1F" w14:textId="414E10F5" w:rsidR="000A5987" w:rsidRPr="00E0196A" w:rsidRDefault="000A5987" w:rsidP="009B124B">
            <w:pPr>
              <w:spacing w:after="0" w:line="240" w:lineRule="auto"/>
              <w:textAlignment w:val="baseline"/>
              <w:rPr>
                <w:rFonts w:ascii="Times New Roman" w:eastAsia="Times New Roman" w:hAnsi="Times New Roman" w:cs="Times New Roman"/>
                <w:sz w:val="24"/>
                <w:szCs w:val="24"/>
                <w:lang w:eastAsia="nl-NL"/>
              </w:rPr>
            </w:pPr>
            <w:r w:rsidRPr="00E0196A">
              <w:rPr>
                <w:rFonts w:ascii="Arial" w:eastAsia="Times New Roman" w:hAnsi="Arial" w:cs="Arial"/>
                <w:b/>
                <w:bCs/>
                <w:color w:val="808080"/>
                <w:lang w:eastAsia="nl-NL"/>
              </w:rPr>
              <w:t> </w:t>
            </w:r>
            <w:r w:rsidRPr="00E0196A">
              <w:rPr>
                <w:rFonts w:ascii="Arial" w:eastAsia="Times New Roman" w:hAnsi="Arial" w:cs="Arial"/>
                <w:color w:val="808080"/>
                <w:lang w:eastAsia="nl-NL"/>
              </w:rPr>
              <w:t> </w:t>
            </w:r>
            <w:r>
              <w:rPr>
                <w:rFonts w:ascii="Arial" w:eastAsia="Times New Roman" w:hAnsi="Arial" w:cs="Arial"/>
                <w:color w:val="808080"/>
                <w:lang w:eastAsia="nl-NL"/>
              </w:rPr>
              <w:t>€               -</w:t>
            </w:r>
          </w:p>
        </w:tc>
      </w:tr>
    </w:tbl>
    <w:p w14:paraId="204EB4C2" w14:textId="77777777" w:rsidR="000A1EC9" w:rsidRDefault="000A1EC9" w:rsidP="000A5987">
      <w:pPr>
        <w:pStyle w:val="Kop3"/>
        <w:numPr>
          <w:ilvl w:val="0"/>
          <w:numId w:val="0"/>
        </w:numPr>
        <w:rPr>
          <w:color w:val="FF0000"/>
        </w:rPr>
      </w:pPr>
    </w:p>
    <w:p w14:paraId="0679338C" w14:textId="77777777" w:rsidR="000A1EC9" w:rsidRDefault="24E0FA7A">
      <w:pPr>
        <w:pStyle w:val="Kop3"/>
        <w:numPr>
          <w:ilvl w:val="2"/>
          <w:numId w:val="1"/>
        </w:numPr>
      </w:pPr>
      <w:bookmarkStart w:id="36" w:name="_heading=h.3as4poj"/>
      <w:bookmarkStart w:id="37" w:name="_Toc1741796802"/>
      <w:bookmarkEnd w:id="36"/>
      <w:r>
        <w:t>Toelichting opbrengsten Nationaal</w:t>
      </w:r>
      <w:bookmarkEnd w:id="37"/>
    </w:p>
    <w:sdt>
      <w:sdtPr>
        <w:tag w:val="goog_rdk_1"/>
        <w:id w:val="205375724"/>
      </w:sdtPr>
      <w:sdtEndPr>
        <w:rPr>
          <w:rFonts w:ascii="Helvetica Neue" w:hAnsi="Helvetica Neue"/>
        </w:rPr>
      </w:sdtEndPr>
      <w:sdtContent>
        <w:p w14:paraId="72BB36C2" w14:textId="332A4ED5" w:rsidR="000A1EC9" w:rsidRPr="000A5987" w:rsidRDefault="000A5987" w:rsidP="000A5987">
          <w:pPr>
            <w:pStyle w:val="Lijstalinea"/>
            <w:numPr>
              <w:ilvl w:val="0"/>
              <w:numId w:val="11"/>
            </w:numPr>
            <w:spacing w:after="0" w:line="240" w:lineRule="auto"/>
            <w:textAlignment w:val="baseline"/>
            <w:rPr>
              <w:rFonts w:ascii="Helvetica Neue" w:eastAsia="Times New Roman" w:hAnsi="Helvetica Neue" w:cs="Helvetica"/>
              <w:lang w:eastAsia="nl-NL"/>
            </w:rPr>
          </w:pPr>
          <w:r w:rsidRPr="000A5987">
            <w:rPr>
              <w:rFonts w:ascii="Helvetica Neue" w:eastAsia="Times New Roman" w:hAnsi="Helvetica Neue" w:cs="Helvetica"/>
              <w:lang w:eastAsia="nl-NL"/>
            </w:rPr>
            <w:t xml:space="preserve">De enige post waar de afdeling Nationaal opbrengsten uit ontvangt, is de contributie van de lidverenigingen. Het bedrag dat nu begroot is, is gebaseerd op </w:t>
          </w:r>
          <w:r w:rsidR="007B0FAE">
            <w:rPr>
              <w:rFonts w:ascii="Helvetica Neue" w:eastAsia="Times New Roman" w:hAnsi="Helvetica Neue" w:cs="Helvetica"/>
              <w:lang w:eastAsia="nl-NL"/>
            </w:rPr>
            <w:t xml:space="preserve">de eerste ledenlijsten die al ontvangen zijn voor dit jaar en </w:t>
          </w:r>
          <w:r w:rsidRPr="000A5987">
            <w:rPr>
              <w:rFonts w:ascii="Helvetica Neue" w:eastAsia="Times New Roman" w:hAnsi="Helvetica Neue" w:cs="Helvetica"/>
              <w:lang w:eastAsia="nl-NL"/>
            </w:rPr>
            <w:t>de werkelijke opbrengsten van afgelopen jaar. De contributie is dit jaar vastgesteld op €2,- per persoon.  </w:t>
          </w:r>
        </w:p>
      </w:sdtContent>
    </w:sdt>
    <w:p w14:paraId="13309376" w14:textId="77777777" w:rsidR="000A1EC9" w:rsidRDefault="24E0FA7A">
      <w:pPr>
        <w:pStyle w:val="Kop3"/>
        <w:numPr>
          <w:ilvl w:val="2"/>
          <w:numId w:val="1"/>
        </w:numPr>
      </w:pPr>
      <w:bookmarkStart w:id="38" w:name="_heading=h.1pxezwc"/>
      <w:bookmarkStart w:id="39" w:name="_Toc2092924476"/>
      <w:bookmarkEnd w:id="38"/>
      <w:r>
        <w:t>Toelichting kosten Nationaal</w:t>
      </w:r>
      <w:bookmarkEnd w:id="39"/>
    </w:p>
    <w:p w14:paraId="3F218ADE" w14:textId="77777777" w:rsidR="000A5987" w:rsidRPr="000A5987"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0A5987">
        <w:rPr>
          <w:rFonts w:ascii="Helvetica Neue" w:hAnsi="Helvetica Neue"/>
          <w:color w:val="000000"/>
        </w:rPr>
        <w:t xml:space="preserve">Omdat de algemene kosten moeten worden gedekt, wordt van de afdelingen nationaal en internationaal een gelijk bedrag ingelegd, deze is gebaseerd op de begroting en resultatenrekening van vorig jaar en de verwachte kosten van komend jaar. </w:t>
      </w:r>
    </w:p>
    <w:p w14:paraId="04D93F5E" w14:textId="77777777" w:rsidR="000A5987" w:rsidRPr="00237C19"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0A5987">
        <w:rPr>
          <w:rFonts w:ascii="Helvetica Neue" w:hAnsi="Helvetica Neue"/>
          <w:color w:val="000000"/>
        </w:rPr>
        <w:t xml:space="preserve">Jaarlijks wordt een bedrag van €100,- begroot ten behoeve van de garantiesubsidie. Indien dit </w:t>
      </w:r>
      <w:r w:rsidRPr="00237C19">
        <w:rPr>
          <w:rFonts w:ascii="Helvetica Neue" w:hAnsi="Helvetica Neue"/>
          <w:color w:val="000000"/>
        </w:rPr>
        <w:t xml:space="preserve">bedrag niet wordt uitgekeerd, wordt dit aan het einde van ieder jaar opgenomen in de reserves. </w:t>
      </w:r>
    </w:p>
    <w:p w14:paraId="1D60AF06" w14:textId="0A759745" w:rsidR="000A5987" w:rsidRPr="00814350"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237C19">
        <w:rPr>
          <w:rFonts w:ascii="Helvetica Neue" w:hAnsi="Helvetica Neue"/>
          <w:color w:val="000000"/>
        </w:rPr>
        <w:t>Vergaderingen van het DB vinden nagenoeg altijd plaats via Google</w:t>
      </w:r>
      <w:r w:rsidR="00906E2F" w:rsidRPr="00237C19">
        <w:rPr>
          <w:rFonts w:ascii="Helvetica Neue" w:hAnsi="Helvetica Neue"/>
          <w:color w:val="000000"/>
        </w:rPr>
        <w:t xml:space="preserve"> Meet. </w:t>
      </w:r>
      <w:r w:rsidRPr="00237C19">
        <w:rPr>
          <w:rFonts w:ascii="Helvetica Neue" w:hAnsi="Helvetica Neue"/>
          <w:color w:val="000000"/>
        </w:rPr>
        <w:t xml:space="preserve">Er wordt verwacht dat er slechts uitgaven worden gedaan aan eventuele print- en </w:t>
      </w:r>
      <w:proofErr w:type="spellStart"/>
      <w:r w:rsidRPr="00237C19">
        <w:rPr>
          <w:rFonts w:ascii="Helvetica Neue" w:hAnsi="Helvetica Neue"/>
          <w:color w:val="000000"/>
        </w:rPr>
        <w:t>copykosten</w:t>
      </w:r>
      <w:proofErr w:type="spellEnd"/>
      <w:r w:rsidRPr="00237C19">
        <w:rPr>
          <w:rFonts w:ascii="Helvetica Neue" w:hAnsi="Helvetica Neue"/>
          <w:color w:val="000000"/>
        </w:rPr>
        <w:t xml:space="preserve">. Daarnaast is dit bedrag </w:t>
      </w:r>
      <w:r w:rsidRPr="00814350">
        <w:rPr>
          <w:rFonts w:ascii="Helvetica Neue" w:hAnsi="Helvetica Neue"/>
          <w:color w:val="000000"/>
        </w:rPr>
        <w:t xml:space="preserve">gereserveerd voor vergaderingen met externe partners van de VNS. </w:t>
      </w:r>
    </w:p>
    <w:p w14:paraId="212743A9" w14:textId="1B9D55D7" w:rsidR="000A5987" w:rsidRPr="00814350"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814350">
        <w:rPr>
          <w:rFonts w:ascii="Helvetica Neue" w:hAnsi="Helvetica Neue"/>
          <w:color w:val="000000"/>
        </w:rPr>
        <w:t xml:space="preserve">Afgelopen jaar vielen de vervoerskosten </w:t>
      </w:r>
      <w:r w:rsidR="00163430" w:rsidRPr="00814350">
        <w:rPr>
          <w:rFonts w:ascii="Helvetica Neue" w:hAnsi="Helvetica Neue"/>
          <w:color w:val="000000"/>
        </w:rPr>
        <w:t xml:space="preserve">hoger uit doordat alle SO’s weer door konden gaan en </w:t>
      </w:r>
      <w:r w:rsidR="00814350" w:rsidRPr="00814350">
        <w:rPr>
          <w:rFonts w:ascii="Helvetica Neue" w:hAnsi="Helvetica Neue"/>
          <w:color w:val="000000"/>
        </w:rPr>
        <w:t>de toegenomen benzineprijzen. Door de gestegen prijzen is het budget voor deze post in lijn met de werkelijke kosten van afgelopen jaar op €260 begroot.</w:t>
      </w:r>
    </w:p>
    <w:p w14:paraId="7A5B72FF" w14:textId="77777777" w:rsidR="000A5987" w:rsidRPr="000A5987"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0A5987">
        <w:rPr>
          <w:rFonts w:ascii="Helvetica Neue" w:hAnsi="Helvetica Neue"/>
          <w:color w:val="000000"/>
        </w:rPr>
        <w:t xml:space="preserve">De post representatiekosten is bestemd om een deel van de kosten van de </w:t>
      </w:r>
      <w:proofErr w:type="spellStart"/>
      <w:r w:rsidRPr="000A5987">
        <w:rPr>
          <w:rFonts w:ascii="Helvetica Neue" w:hAnsi="Helvetica Neue"/>
          <w:color w:val="000000"/>
        </w:rPr>
        <w:t>bestuursjassen</w:t>
      </w:r>
      <w:proofErr w:type="spellEnd"/>
      <w:r w:rsidRPr="000A5987">
        <w:rPr>
          <w:rFonts w:ascii="Helvetica Neue" w:hAnsi="Helvetica Neue"/>
          <w:color w:val="000000"/>
        </w:rPr>
        <w:t xml:space="preserve"> en afscheidscadeautjes te dekken. </w:t>
      </w:r>
    </w:p>
    <w:p w14:paraId="2157A137" w14:textId="545970FA" w:rsidR="000A5987" w:rsidRPr="00814350"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0A5987">
        <w:rPr>
          <w:rFonts w:ascii="Helvetica Neue" w:hAnsi="Helvetica Neue"/>
          <w:color w:val="000000"/>
        </w:rPr>
        <w:lastRenderedPageBreak/>
        <w:t xml:space="preserve">De begroting voor de kosten van het VNSK staat op €300. €250 hiervan kan de commissie </w:t>
      </w:r>
      <w:r w:rsidRPr="00814350">
        <w:rPr>
          <w:rFonts w:ascii="Helvetica Neue" w:hAnsi="Helvetica Neue"/>
          <w:color w:val="000000"/>
        </w:rPr>
        <w:t xml:space="preserve">gebruiken voor het aanschaffen van de prijzen. €50 hiervan is beschikbaar voor overige noodzakelijke kosten voor het VNSK (bijvoorbeeld voor de extra jury’s die hiervoor nodig zijn). </w:t>
      </w:r>
    </w:p>
    <w:p w14:paraId="39D08922" w14:textId="001C6867" w:rsidR="000A5987" w:rsidRPr="00814350"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814350">
        <w:rPr>
          <w:rFonts w:ascii="Helvetica Neue" w:hAnsi="Helvetica Neue"/>
          <w:color w:val="000000"/>
        </w:rPr>
        <w:t>De begroting voor activiteiten is €2</w:t>
      </w:r>
      <w:r w:rsidR="00814350" w:rsidRPr="00814350">
        <w:rPr>
          <w:rFonts w:ascii="Helvetica Neue" w:hAnsi="Helvetica Neue"/>
          <w:color w:val="000000"/>
        </w:rPr>
        <w:t>2</w:t>
      </w:r>
      <w:r w:rsidRPr="00814350">
        <w:rPr>
          <w:rFonts w:ascii="Helvetica Neue" w:hAnsi="Helvetica Neue"/>
          <w:color w:val="000000"/>
        </w:rPr>
        <w:t>0, omdat er veel animo was tijdens de afgelopen AB-</w:t>
      </w:r>
      <w:r w:rsidR="00814350" w:rsidRPr="00814350">
        <w:rPr>
          <w:rFonts w:ascii="Helvetica Neue" w:hAnsi="Helvetica Neue"/>
          <w:color w:val="000000"/>
        </w:rPr>
        <w:t>werkdag.</w:t>
      </w:r>
    </w:p>
    <w:p w14:paraId="1029A224" w14:textId="3D3759A9" w:rsidR="000A5987" w:rsidRPr="000A5987" w:rsidRDefault="2D05F78F" w:rsidP="000A5987">
      <w:pPr>
        <w:pStyle w:val="Lijstalinea"/>
        <w:numPr>
          <w:ilvl w:val="0"/>
          <w:numId w:val="13"/>
        </w:numPr>
        <w:pBdr>
          <w:top w:val="nil"/>
          <w:left w:val="nil"/>
          <w:bottom w:val="nil"/>
          <w:right w:val="nil"/>
          <w:between w:val="nil"/>
        </w:pBdr>
        <w:rPr>
          <w:rFonts w:ascii="Helvetica Neue" w:hAnsi="Helvetica Neue"/>
          <w:color w:val="000000"/>
        </w:rPr>
      </w:pPr>
      <w:r w:rsidRPr="2D05F78F">
        <w:rPr>
          <w:rFonts w:ascii="Helvetica Neue" w:hAnsi="Helvetica Neue"/>
          <w:color w:val="000000" w:themeColor="text1"/>
        </w:rPr>
        <w:t xml:space="preserve">In het jaar 2019-2020 heeft het bestuur een EHBO-cursus gericht op </w:t>
      </w:r>
      <w:proofErr w:type="spellStart"/>
      <w:r w:rsidRPr="2D05F78F">
        <w:rPr>
          <w:rFonts w:ascii="Helvetica Neue" w:hAnsi="Helvetica Neue"/>
          <w:color w:val="000000" w:themeColor="text1"/>
        </w:rPr>
        <w:t>paardrij</w:t>
      </w:r>
      <w:proofErr w:type="spellEnd"/>
      <w:r w:rsidRPr="2D05F78F">
        <w:rPr>
          <w:rFonts w:ascii="Helvetica Neue" w:hAnsi="Helvetica Neue"/>
          <w:color w:val="000000" w:themeColor="text1"/>
        </w:rPr>
        <w:t xml:space="preserve">-gerelateerde ongevallen gevolgd. Om de huidige en toekomstige bestuursleden structureel deze cursus te kunnen laten doen willen we hier een jaarlijkse reservering voor doen. In januari 2023 zal opnieuw een EHBO-cursus gevolgd worden door het huidige bestuur. </w:t>
      </w:r>
    </w:p>
    <w:p w14:paraId="390FA619" w14:textId="32C8F16F" w:rsidR="000A1EC9" w:rsidRDefault="000A5987" w:rsidP="000A5987">
      <w:pPr>
        <w:pStyle w:val="Lijstalinea"/>
        <w:numPr>
          <w:ilvl w:val="0"/>
          <w:numId w:val="13"/>
        </w:numPr>
        <w:pBdr>
          <w:top w:val="nil"/>
          <w:left w:val="nil"/>
          <w:bottom w:val="nil"/>
          <w:right w:val="nil"/>
          <w:between w:val="nil"/>
        </w:pBdr>
        <w:rPr>
          <w:rFonts w:ascii="Helvetica Neue" w:hAnsi="Helvetica Neue"/>
          <w:color w:val="000000"/>
        </w:rPr>
      </w:pPr>
      <w:r w:rsidRPr="000A5987">
        <w:rPr>
          <w:rFonts w:ascii="Helvetica Neue" w:hAnsi="Helvetica Neue"/>
          <w:color w:val="000000"/>
        </w:rPr>
        <w:t>Tot slot is de post onvoorzien de sluitpost van deze begroting</w:t>
      </w:r>
      <w:r w:rsidR="00814350">
        <w:rPr>
          <w:rFonts w:ascii="Helvetica Neue" w:hAnsi="Helvetica Neue"/>
          <w:color w:val="000000"/>
        </w:rPr>
        <w:t xml:space="preserve"> en deze post bedraagt €34,50</w:t>
      </w:r>
      <w:r w:rsidRPr="000A5987">
        <w:rPr>
          <w:rFonts w:ascii="Helvetica Neue" w:hAnsi="Helvetica Neue"/>
          <w:color w:val="000000"/>
        </w:rPr>
        <w:t xml:space="preserve">. Eventuele onvoorziene kosten kunnen hiermee worden bekostigd. </w:t>
      </w:r>
    </w:p>
    <w:p w14:paraId="0BCE477B" w14:textId="77777777" w:rsidR="000A5987" w:rsidRPr="000A5987" w:rsidRDefault="000A5987" w:rsidP="000A5987">
      <w:pPr>
        <w:pBdr>
          <w:top w:val="nil"/>
          <w:left w:val="nil"/>
          <w:bottom w:val="nil"/>
          <w:right w:val="nil"/>
          <w:between w:val="nil"/>
        </w:pBdr>
        <w:rPr>
          <w:rFonts w:ascii="Helvetica Neue" w:hAnsi="Helvetica Neue"/>
          <w:color w:val="000000"/>
        </w:rPr>
      </w:pPr>
    </w:p>
    <w:p w14:paraId="2863DE15" w14:textId="7A79D004" w:rsidR="000A1EC9" w:rsidRDefault="24E0FA7A">
      <w:pPr>
        <w:pStyle w:val="Kop2"/>
        <w:numPr>
          <w:ilvl w:val="1"/>
          <w:numId w:val="1"/>
        </w:numPr>
      </w:pPr>
      <w:bookmarkStart w:id="40" w:name="_heading=h.49x2ik5"/>
      <w:bookmarkStart w:id="41" w:name="_Toc515709571"/>
      <w:bookmarkEnd w:id="40"/>
      <w:r>
        <w:t>Begroting 202</w:t>
      </w:r>
      <w:r w:rsidR="00814350">
        <w:t>2</w:t>
      </w:r>
      <w:r>
        <w:t>-202</w:t>
      </w:r>
      <w:r w:rsidR="00814350">
        <w:t>3</w:t>
      </w:r>
      <w:r>
        <w:t xml:space="preserve"> KNHS-VNS Afdeling Internationaal – Shannon </w:t>
      </w:r>
      <w:proofErr w:type="spellStart"/>
      <w:r>
        <w:t>Renardie</w:t>
      </w:r>
      <w:bookmarkEnd w:id="41"/>
      <w:proofErr w:type="spell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2085"/>
        <w:gridCol w:w="2265"/>
        <w:gridCol w:w="75"/>
        <w:gridCol w:w="1725"/>
      </w:tblGrid>
      <w:tr w:rsidR="000A5987" w:rsidRPr="00D3788D" w14:paraId="7374D678" w14:textId="77777777" w:rsidTr="2D05F78F">
        <w:trPr>
          <w:trHeight w:val="300"/>
        </w:trPr>
        <w:tc>
          <w:tcPr>
            <w:tcW w:w="2640" w:type="dxa"/>
            <w:tcBorders>
              <w:top w:val="single" w:sz="6" w:space="0" w:color="000000" w:themeColor="text1"/>
              <w:left w:val="single" w:sz="6" w:space="0" w:color="000000" w:themeColor="text1"/>
              <w:bottom w:val="nil"/>
              <w:right w:val="single" w:sz="6" w:space="0" w:color="000000" w:themeColor="text1"/>
            </w:tcBorders>
            <w:shd w:val="clear" w:color="auto" w:fill="002060"/>
            <w:vAlign w:val="bottom"/>
            <w:hideMark/>
          </w:tcPr>
          <w:p w14:paraId="06B21E81"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b/>
                <w:bCs/>
                <w:color w:val="FFFFFF"/>
                <w:lang w:eastAsia="nl-NL"/>
              </w:rPr>
              <w:t>Opbrengsten</w:t>
            </w:r>
            <w:r w:rsidRPr="00D3788D">
              <w:rPr>
                <w:rFonts w:ascii="Arial" w:eastAsia="Times New Roman" w:hAnsi="Arial" w:cs="Arial"/>
                <w:color w:val="FFFFFF"/>
                <w:lang w:eastAsia="nl-NL"/>
              </w:rPr>
              <w:t> </w:t>
            </w:r>
          </w:p>
        </w:tc>
        <w:tc>
          <w:tcPr>
            <w:tcW w:w="2085" w:type="dxa"/>
            <w:tcBorders>
              <w:top w:val="single" w:sz="6" w:space="0" w:color="000000" w:themeColor="text1"/>
              <w:left w:val="single" w:sz="6" w:space="0" w:color="000000" w:themeColor="text1"/>
              <w:bottom w:val="nil"/>
              <w:right w:val="nil"/>
            </w:tcBorders>
            <w:shd w:val="clear" w:color="auto" w:fill="002060"/>
            <w:vAlign w:val="bottom"/>
            <w:hideMark/>
          </w:tcPr>
          <w:p w14:paraId="7A48F860" w14:textId="77777777" w:rsidR="000A5987" w:rsidRPr="00D3788D"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D3788D">
              <w:rPr>
                <w:rFonts w:ascii="Arial" w:eastAsia="Times New Roman" w:hAnsi="Arial" w:cs="Arial"/>
                <w:i/>
                <w:iCs/>
                <w:color w:val="FFFFFF"/>
                <w:lang w:eastAsia="nl-NL"/>
              </w:rPr>
              <w:t> Begroting </w:t>
            </w:r>
            <w:r w:rsidRPr="00D3788D">
              <w:rPr>
                <w:rFonts w:ascii="Arial" w:eastAsia="Times New Roman" w:hAnsi="Arial" w:cs="Arial"/>
                <w:color w:val="FFFFFF"/>
                <w:lang w:eastAsia="nl-NL"/>
              </w:rPr>
              <w:t> </w:t>
            </w:r>
          </w:p>
        </w:tc>
        <w:tc>
          <w:tcPr>
            <w:tcW w:w="2265" w:type="dxa"/>
            <w:tcBorders>
              <w:top w:val="single" w:sz="6" w:space="0" w:color="000000" w:themeColor="text1"/>
              <w:left w:val="nil"/>
              <w:bottom w:val="nil"/>
              <w:right w:val="nil"/>
            </w:tcBorders>
            <w:shd w:val="clear" w:color="auto" w:fill="002060"/>
            <w:vAlign w:val="bottom"/>
            <w:hideMark/>
          </w:tcPr>
          <w:p w14:paraId="5C6D7FF2"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Werkelijk </w:t>
            </w:r>
            <w:r w:rsidRPr="006A1252">
              <w:rPr>
                <w:rFonts w:ascii="Arial" w:eastAsia="Times New Roman" w:hAnsi="Arial" w:cs="Arial"/>
                <w:color w:val="A6A6A6" w:themeColor="background1" w:themeShade="A6"/>
                <w:lang w:eastAsia="nl-NL"/>
              </w:rPr>
              <w:t> </w:t>
            </w:r>
          </w:p>
        </w:tc>
        <w:tc>
          <w:tcPr>
            <w:tcW w:w="1800" w:type="dxa"/>
            <w:gridSpan w:val="2"/>
            <w:tcBorders>
              <w:top w:val="single" w:sz="6" w:space="0" w:color="000000" w:themeColor="text1"/>
              <w:left w:val="nil"/>
              <w:bottom w:val="nil"/>
              <w:right w:val="nil"/>
            </w:tcBorders>
            <w:shd w:val="clear" w:color="auto" w:fill="002060"/>
            <w:vAlign w:val="bottom"/>
            <w:hideMark/>
          </w:tcPr>
          <w:p w14:paraId="6FD25787"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Begroting </w:t>
            </w:r>
            <w:r w:rsidRPr="006A1252">
              <w:rPr>
                <w:rFonts w:ascii="Arial" w:eastAsia="Times New Roman" w:hAnsi="Arial" w:cs="Arial"/>
                <w:color w:val="A6A6A6" w:themeColor="background1" w:themeShade="A6"/>
                <w:lang w:eastAsia="nl-NL"/>
              </w:rPr>
              <w:t> </w:t>
            </w:r>
          </w:p>
        </w:tc>
      </w:tr>
      <w:tr w:rsidR="000A5987" w:rsidRPr="00D3788D" w14:paraId="156F58FE" w14:textId="77777777" w:rsidTr="2D05F78F">
        <w:trPr>
          <w:trHeight w:val="300"/>
        </w:trPr>
        <w:tc>
          <w:tcPr>
            <w:tcW w:w="2640" w:type="dxa"/>
            <w:tcBorders>
              <w:top w:val="nil"/>
              <w:left w:val="single" w:sz="6" w:space="0" w:color="000000" w:themeColor="text1"/>
              <w:bottom w:val="single" w:sz="6" w:space="0" w:color="000000" w:themeColor="text1"/>
              <w:right w:val="single" w:sz="6" w:space="0" w:color="000000" w:themeColor="text1"/>
            </w:tcBorders>
            <w:shd w:val="clear" w:color="auto" w:fill="002060"/>
            <w:vAlign w:val="bottom"/>
            <w:hideMark/>
          </w:tcPr>
          <w:p w14:paraId="6454A052"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FFFFFF"/>
                <w:lang w:eastAsia="nl-NL"/>
              </w:rPr>
              <w:t>  </w:t>
            </w:r>
          </w:p>
        </w:tc>
        <w:tc>
          <w:tcPr>
            <w:tcW w:w="2085" w:type="dxa"/>
            <w:tcBorders>
              <w:top w:val="nil"/>
              <w:left w:val="single" w:sz="6" w:space="0" w:color="000000" w:themeColor="text1"/>
              <w:bottom w:val="single" w:sz="6" w:space="0" w:color="000000" w:themeColor="text1"/>
              <w:right w:val="nil"/>
            </w:tcBorders>
            <w:shd w:val="clear" w:color="auto" w:fill="002060"/>
            <w:vAlign w:val="bottom"/>
            <w:hideMark/>
          </w:tcPr>
          <w:p w14:paraId="1D9744D4" w14:textId="79081B80" w:rsidR="000A5987" w:rsidRPr="00D3788D"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D3788D">
              <w:rPr>
                <w:rFonts w:ascii="Arial" w:eastAsia="Times New Roman" w:hAnsi="Arial" w:cs="Arial"/>
                <w:i/>
                <w:iCs/>
                <w:color w:val="FFFFFF"/>
                <w:lang w:eastAsia="nl-NL"/>
              </w:rPr>
              <w:t> 202</w:t>
            </w:r>
            <w:r w:rsidR="00933C6E">
              <w:rPr>
                <w:rFonts w:ascii="Arial" w:eastAsia="Times New Roman" w:hAnsi="Arial" w:cs="Arial"/>
                <w:i/>
                <w:iCs/>
                <w:color w:val="FFFFFF"/>
                <w:lang w:eastAsia="nl-NL"/>
              </w:rPr>
              <w:t>2</w:t>
            </w:r>
            <w:r w:rsidRPr="00D3788D">
              <w:rPr>
                <w:rFonts w:ascii="Arial" w:eastAsia="Times New Roman" w:hAnsi="Arial" w:cs="Arial"/>
                <w:i/>
                <w:iCs/>
                <w:color w:val="FFFFFF"/>
                <w:lang w:eastAsia="nl-NL"/>
              </w:rPr>
              <w:t>-202</w:t>
            </w:r>
            <w:r w:rsidR="00933C6E">
              <w:rPr>
                <w:rFonts w:ascii="Arial" w:eastAsia="Times New Roman" w:hAnsi="Arial" w:cs="Arial"/>
                <w:i/>
                <w:iCs/>
                <w:color w:val="FFFFFF"/>
                <w:lang w:eastAsia="nl-NL"/>
              </w:rPr>
              <w:t>3</w:t>
            </w:r>
            <w:r w:rsidRPr="00D3788D">
              <w:rPr>
                <w:rFonts w:ascii="Arial" w:eastAsia="Times New Roman" w:hAnsi="Arial" w:cs="Arial"/>
                <w:i/>
                <w:iCs/>
                <w:color w:val="FFFFFF"/>
                <w:lang w:eastAsia="nl-NL"/>
              </w:rPr>
              <w:t> </w:t>
            </w:r>
            <w:r w:rsidRPr="00D3788D">
              <w:rPr>
                <w:rFonts w:ascii="Arial" w:eastAsia="Times New Roman" w:hAnsi="Arial" w:cs="Arial"/>
                <w:color w:val="FFFFFF"/>
                <w:lang w:eastAsia="nl-NL"/>
              </w:rPr>
              <w:t> </w:t>
            </w:r>
          </w:p>
        </w:tc>
        <w:tc>
          <w:tcPr>
            <w:tcW w:w="2340" w:type="dxa"/>
            <w:gridSpan w:val="2"/>
            <w:tcBorders>
              <w:top w:val="nil"/>
              <w:left w:val="nil"/>
              <w:bottom w:val="single" w:sz="6" w:space="0" w:color="000000" w:themeColor="text1"/>
              <w:right w:val="nil"/>
            </w:tcBorders>
            <w:shd w:val="clear" w:color="auto" w:fill="002060"/>
            <w:vAlign w:val="bottom"/>
            <w:hideMark/>
          </w:tcPr>
          <w:p w14:paraId="4F384717" w14:textId="4BFD2389"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2C5D7B">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2C5D7B">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c>
          <w:tcPr>
            <w:tcW w:w="1710" w:type="dxa"/>
            <w:tcBorders>
              <w:top w:val="nil"/>
              <w:left w:val="nil"/>
              <w:bottom w:val="single" w:sz="6" w:space="0" w:color="000000" w:themeColor="text1"/>
              <w:right w:val="nil"/>
            </w:tcBorders>
            <w:shd w:val="clear" w:color="auto" w:fill="002060"/>
            <w:vAlign w:val="bottom"/>
            <w:hideMark/>
          </w:tcPr>
          <w:p w14:paraId="3D0C2189" w14:textId="089CC6C6"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2C5D7B">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2C5D7B">
              <w:rPr>
                <w:rFonts w:ascii="Arial" w:eastAsia="Times New Roman" w:hAnsi="Arial" w:cs="Arial"/>
                <w:i/>
                <w:iCs/>
                <w:color w:val="A6A6A6" w:themeColor="background1" w:themeShade="A6"/>
                <w:lang w:eastAsia="nl-NL"/>
              </w:rPr>
              <w:t>2</w:t>
            </w:r>
            <w:r w:rsidRPr="006A1252">
              <w:rPr>
                <w:rFonts w:ascii="Arial" w:eastAsia="Times New Roman" w:hAnsi="Arial" w:cs="Arial"/>
                <w:color w:val="A6A6A6" w:themeColor="background1" w:themeShade="A6"/>
                <w:lang w:eastAsia="nl-NL"/>
              </w:rPr>
              <w:t> </w:t>
            </w:r>
          </w:p>
        </w:tc>
      </w:tr>
      <w:tr w:rsidR="000A5987" w:rsidRPr="00D3788D" w14:paraId="0F90553A" w14:textId="77777777" w:rsidTr="2D05F78F">
        <w:trPr>
          <w:trHeight w:val="300"/>
        </w:trPr>
        <w:tc>
          <w:tcPr>
            <w:tcW w:w="2640"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bottom"/>
            <w:hideMark/>
          </w:tcPr>
          <w:p w14:paraId="6BB5C20A"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Internationale ruiters </w:t>
            </w:r>
          </w:p>
        </w:tc>
        <w:tc>
          <w:tcPr>
            <w:tcW w:w="2085" w:type="dxa"/>
            <w:tcBorders>
              <w:top w:val="single" w:sz="6" w:space="0" w:color="000000" w:themeColor="text1"/>
              <w:left w:val="single" w:sz="6" w:space="0" w:color="000000" w:themeColor="text1"/>
              <w:bottom w:val="nil"/>
              <w:right w:val="nil"/>
            </w:tcBorders>
            <w:shd w:val="clear" w:color="auto" w:fill="FFFFFF" w:themeFill="background1"/>
            <w:vAlign w:val="bottom"/>
            <w:hideMark/>
          </w:tcPr>
          <w:p w14:paraId="36E1FB8F" w14:textId="147B8CA4"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xml:space="preserve"> €            </w:t>
            </w:r>
            <w:r w:rsidR="00843C11">
              <w:rPr>
                <w:rFonts w:ascii="Arial" w:eastAsia="Times New Roman" w:hAnsi="Arial" w:cs="Arial"/>
                <w:color w:val="000000"/>
                <w:lang w:eastAsia="nl-NL"/>
              </w:rPr>
              <w:t>345</w:t>
            </w:r>
            <w:r w:rsidRPr="00D3788D">
              <w:rPr>
                <w:rFonts w:ascii="Arial" w:eastAsia="Times New Roman" w:hAnsi="Arial" w:cs="Arial"/>
                <w:color w:val="000000"/>
                <w:lang w:eastAsia="nl-NL"/>
              </w:rPr>
              <w:t>,00 </w:t>
            </w:r>
          </w:p>
        </w:tc>
        <w:tc>
          <w:tcPr>
            <w:tcW w:w="2340" w:type="dxa"/>
            <w:gridSpan w:val="2"/>
            <w:tcBorders>
              <w:top w:val="single" w:sz="6" w:space="0" w:color="000000" w:themeColor="text1"/>
              <w:left w:val="nil"/>
              <w:bottom w:val="nil"/>
              <w:right w:val="nil"/>
            </w:tcBorders>
            <w:shd w:val="clear" w:color="auto" w:fill="FFFFFF" w:themeFill="background1"/>
            <w:vAlign w:val="bottom"/>
            <w:hideMark/>
          </w:tcPr>
          <w:p w14:paraId="167C7598" w14:textId="3BB6AABC" w:rsidR="000A5987" w:rsidRPr="006A1252" w:rsidRDefault="2D05F78F"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2D05F78F">
              <w:rPr>
                <w:rFonts w:ascii="Arial" w:eastAsia="Times New Roman" w:hAnsi="Arial" w:cs="Arial"/>
                <w:color w:val="A6A6A6" w:themeColor="background1" w:themeShade="A6"/>
                <w:lang w:eastAsia="nl-NL"/>
              </w:rPr>
              <w:t> €                 175,00 </w:t>
            </w:r>
          </w:p>
        </w:tc>
        <w:tc>
          <w:tcPr>
            <w:tcW w:w="1710" w:type="dxa"/>
            <w:tcBorders>
              <w:top w:val="single" w:sz="6" w:space="0" w:color="000000" w:themeColor="text1"/>
              <w:left w:val="nil"/>
              <w:bottom w:val="nil"/>
              <w:right w:val="nil"/>
            </w:tcBorders>
            <w:shd w:val="clear" w:color="auto" w:fill="FFFFFF" w:themeFill="background1"/>
            <w:vAlign w:val="bottom"/>
            <w:hideMark/>
          </w:tcPr>
          <w:p w14:paraId="3FB7F720" w14:textId="434EE330"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xml:space="preserve">   €        </w:t>
            </w:r>
            <w:r w:rsidR="00610326">
              <w:rPr>
                <w:rFonts w:ascii="Arial" w:eastAsia="Times New Roman" w:hAnsi="Arial" w:cs="Arial"/>
                <w:color w:val="A6A6A6" w:themeColor="background1" w:themeShade="A6"/>
                <w:lang w:eastAsia="nl-NL"/>
              </w:rPr>
              <w:t>550</w:t>
            </w:r>
            <w:r w:rsidRPr="006A1252">
              <w:rPr>
                <w:rFonts w:ascii="Arial" w:eastAsia="Times New Roman" w:hAnsi="Arial" w:cs="Arial"/>
                <w:color w:val="A6A6A6" w:themeColor="background1" w:themeShade="A6"/>
                <w:lang w:eastAsia="nl-NL"/>
              </w:rPr>
              <w:t>,00  </w:t>
            </w:r>
          </w:p>
        </w:tc>
      </w:tr>
      <w:tr w:rsidR="000A5987" w:rsidRPr="00D3788D" w14:paraId="28D37335"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2F225A4D"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Reünisten </w:t>
            </w:r>
          </w:p>
        </w:tc>
        <w:tc>
          <w:tcPr>
            <w:tcW w:w="2085" w:type="dxa"/>
            <w:tcBorders>
              <w:top w:val="nil"/>
              <w:left w:val="single" w:sz="6" w:space="0" w:color="000000" w:themeColor="text1"/>
              <w:bottom w:val="nil"/>
              <w:right w:val="nil"/>
            </w:tcBorders>
            <w:shd w:val="clear" w:color="auto" w:fill="FFFFFF" w:themeFill="background1"/>
            <w:vAlign w:val="bottom"/>
            <w:hideMark/>
          </w:tcPr>
          <w:p w14:paraId="53EF19B5"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    </w:t>
            </w:r>
          </w:p>
        </w:tc>
        <w:tc>
          <w:tcPr>
            <w:tcW w:w="2340" w:type="dxa"/>
            <w:gridSpan w:val="2"/>
            <w:tcBorders>
              <w:top w:val="nil"/>
              <w:left w:val="nil"/>
              <w:bottom w:val="nil"/>
              <w:right w:val="nil"/>
            </w:tcBorders>
            <w:shd w:val="clear" w:color="auto" w:fill="FFFFFF" w:themeFill="background1"/>
            <w:vAlign w:val="bottom"/>
            <w:hideMark/>
          </w:tcPr>
          <w:p w14:paraId="16BA1783"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nil"/>
              <w:right w:val="nil"/>
            </w:tcBorders>
            <w:shd w:val="clear" w:color="auto" w:fill="FFFFFF" w:themeFill="background1"/>
            <w:vAlign w:val="bottom"/>
            <w:hideMark/>
          </w:tcPr>
          <w:p w14:paraId="7C24BF7F"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2A008999"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52F78CB2"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Sponsoring/Subsidie </w:t>
            </w:r>
          </w:p>
        </w:tc>
        <w:tc>
          <w:tcPr>
            <w:tcW w:w="2085" w:type="dxa"/>
            <w:tcBorders>
              <w:top w:val="nil"/>
              <w:left w:val="single" w:sz="6" w:space="0" w:color="000000" w:themeColor="text1"/>
              <w:bottom w:val="nil"/>
              <w:right w:val="nil"/>
            </w:tcBorders>
            <w:shd w:val="clear" w:color="auto" w:fill="FFFFFF" w:themeFill="background1"/>
            <w:vAlign w:val="bottom"/>
            <w:hideMark/>
          </w:tcPr>
          <w:p w14:paraId="7DDD7DB3"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    </w:t>
            </w:r>
          </w:p>
        </w:tc>
        <w:tc>
          <w:tcPr>
            <w:tcW w:w="2340" w:type="dxa"/>
            <w:gridSpan w:val="2"/>
            <w:tcBorders>
              <w:top w:val="nil"/>
              <w:left w:val="nil"/>
              <w:bottom w:val="nil"/>
              <w:right w:val="nil"/>
            </w:tcBorders>
            <w:shd w:val="clear" w:color="auto" w:fill="FFFFFF" w:themeFill="background1"/>
            <w:vAlign w:val="bottom"/>
            <w:hideMark/>
          </w:tcPr>
          <w:p w14:paraId="352C3197"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nil"/>
              <w:right w:val="nil"/>
            </w:tcBorders>
            <w:shd w:val="clear" w:color="auto" w:fill="FFFFFF" w:themeFill="background1"/>
            <w:vAlign w:val="bottom"/>
            <w:hideMark/>
          </w:tcPr>
          <w:p w14:paraId="7B77478B"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2296FC1A"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71AB6DD9"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SRNC the Netherlands </w:t>
            </w:r>
          </w:p>
        </w:tc>
        <w:tc>
          <w:tcPr>
            <w:tcW w:w="2085" w:type="dxa"/>
            <w:tcBorders>
              <w:top w:val="nil"/>
              <w:left w:val="single" w:sz="6" w:space="0" w:color="000000" w:themeColor="text1"/>
              <w:bottom w:val="nil"/>
              <w:right w:val="nil"/>
            </w:tcBorders>
            <w:shd w:val="clear" w:color="auto" w:fill="FFFFFF" w:themeFill="background1"/>
            <w:vAlign w:val="bottom"/>
            <w:hideMark/>
          </w:tcPr>
          <w:p w14:paraId="58A211AC" w14:textId="4DEE99E5"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xml:space="preserve"> €             </w:t>
            </w:r>
            <w:r w:rsidR="002C5D7B">
              <w:rPr>
                <w:rFonts w:ascii="Arial" w:eastAsia="Times New Roman" w:hAnsi="Arial" w:cs="Arial"/>
                <w:color w:val="000000"/>
                <w:lang w:eastAsia="nl-NL"/>
              </w:rPr>
              <w:t>230,50</w:t>
            </w:r>
            <w:r w:rsidRPr="00D3788D">
              <w:rPr>
                <w:rFonts w:ascii="Arial" w:eastAsia="Times New Roman" w:hAnsi="Arial" w:cs="Arial"/>
                <w:color w:val="000000"/>
                <w:lang w:eastAsia="nl-NL"/>
              </w:rPr>
              <w:t>    </w:t>
            </w:r>
          </w:p>
        </w:tc>
        <w:tc>
          <w:tcPr>
            <w:tcW w:w="2340" w:type="dxa"/>
            <w:gridSpan w:val="2"/>
            <w:tcBorders>
              <w:top w:val="nil"/>
              <w:left w:val="nil"/>
              <w:bottom w:val="nil"/>
              <w:right w:val="nil"/>
            </w:tcBorders>
            <w:shd w:val="clear" w:color="auto" w:fill="FFFFFF" w:themeFill="background1"/>
            <w:vAlign w:val="bottom"/>
            <w:hideMark/>
          </w:tcPr>
          <w:p w14:paraId="5C8CC66E" w14:textId="3528B761" w:rsidR="000A5987" w:rsidRPr="006A1252" w:rsidRDefault="2D05F78F"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2D05F78F">
              <w:rPr>
                <w:rFonts w:ascii="Arial" w:eastAsia="Times New Roman" w:hAnsi="Arial" w:cs="Arial"/>
                <w:color w:val="A6A6A6" w:themeColor="background1" w:themeShade="A6"/>
                <w:lang w:eastAsia="nl-NL"/>
              </w:rPr>
              <w:t> €          11.054,62 </w:t>
            </w:r>
          </w:p>
        </w:tc>
        <w:tc>
          <w:tcPr>
            <w:tcW w:w="1710" w:type="dxa"/>
            <w:tcBorders>
              <w:top w:val="nil"/>
              <w:left w:val="nil"/>
              <w:bottom w:val="nil"/>
              <w:right w:val="nil"/>
            </w:tcBorders>
            <w:shd w:val="clear" w:color="auto" w:fill="FFFFFF" w:themeFill="background1"/>
            <w:vAlign w:val="bottom"/>
            <w:hideMark/>
          </w:tcPr>
          <w:p w14:paraId="1FA546B9"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5FB77D4A"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15524392"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Overig </w:t>
            </w:r>
          </w:p>
        </w:tc>
        <w:tc>
          <w:tcPr>
            <w:tcW w:w="2085" w:type="dxa"/>
            <w:tcBorders>
              <w:top w:val="nil"/>
              <w:left w:val="single" w:sz="6" w:space="0" w:color="000000" w:themeColor="text1"/>
              <w:bottom w:val="single" w:sz="6" w:space="0" w:color="000000" w:themeColor="text1"/>
              <w:right w:val="nil"/>
            </w:tcBorders>
            <w:shd w:val="clear" w:color="auto" w:fill="FFFFFF" w:themeFill="background1"/>
            <w:vAlign w:val="bottom"/>
            <w:hideMark/>
          </w:tcPr>
          <w:p w14:paraId="0FF6EE84"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    </w:t>
            </w:r>
          </w:p>
        </w:tc>
        <w:tc>
          <w:tcPr>
            <w:tcW w:w="2340" w:type="dxa"/>
            <w:gridSpan w:val="2"/>
            <w:tcBorders>
              <w:top w:val="nil"/>
              <w:left w:val="nil"/>
              <w:bottom w:val="single" w:sz="6" w:space="0" w:color="000000" w:themeColor="text1"/>
              <w:right w:val="nil"/>
            </w:tcBorders>
            <w:shd w:val="clear" w:color="auto" w:fill="FFFFFF" w:themeFill="background1"/>
            <w:vAlign w:val="bottom"/>
            <w:hideMark/>
          </w:tcPr>
          <w:p w14:paraId="0F28F375"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single" w:sz="6" w:space="0" w:color="000000" w:themeColor="text1"/>
              <w:right w:val="nil"/>
            </w:tcBorders>
            <w:shd w:val="clear" w:color="auto" w:fill="FFFFFF" w:themeFill="background1"/>
            <w:vAlign w:val="bottom"/>
            <w:hideMark/>
          </w:tcPr>
          <w:p w14:paraId="31107724"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7A742A5A" w14:textId="77777777" w:rsidTr="2D05F78F">
        <w:trPr>
          <w:trHeight w:val="300"/>
        </w:trPr>
        <w:tc>
          <w:tcPr>
            <w:tcW w:w="2640"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vAlign w:val="bottom"/>
            <w:hideMark/>
          </w:tcPr>
          <w:p w14:paraId="1D4E583A"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w:t>
            </w:r>
          </w:p>
        </w:tc>
        <w:tc>
          <w:tcPr>
            <w:tcW w:w="2085"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bottom"/>
            <w:hideMark/>
          </w:tcPr>
          <w:p w14:paraId="619B6277" w14:textId="55CD7D40"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b/>
                <w:bCs/>
                <w:color w:val="000000"/>
                <w:lang w:eastAsia="nl-NL"/>
              </w:rPr>
              <w:t> €         </w:t>
            </w:r>
            <w:r>
              <w:rPr>
                <w:rFonts w:ascii="Arial" w:eastAsia="Times New Roman" w:hAnsi="Arial" w:cs="Arial"/>
                <w:b/>
                <w:bCs/>
                <w:color w:val="000000"/>
                <w:lang w:eastAsia="nl-NL"/>
              </w:rPr>
              <w:t xml:space="preserve"> </w:t>
            </w:r>
            <w:r w:rsidRPr="00D3788D">
              <w:rPr>
                <w:rFonts w:ascii="Arial" w:eastAsia="Times New Roman" w:hAnsi="Arial" w:cs="Arial"/>
                <w:b/>
                <w:bCs/>
                <w:color w:val="000000"/>
                <w:lang w:eastAsia="nl-NL"/>
              </w:rPr>
              <w:t> </w:t>
            </w:r>
            <w:r w:rsidR="00843C11">
              <w:rPr>
                <w:rFonts w:ascii="Arial" w:eastAsia="Times New Roman" w:hAnsi="Arial" w:cs="Arial"/>
                <w:b/>
                <w:bCs/>
                <w:color w:val="000000"/>
                <w:lang w:eastAsia="nl-NL"/>
              </w:rPr>
              <w:t xml:space="preserve"> </w:t>
            </w:r>
            <w:r w:rsidRPr="00D3788D">
              <w:rPr>
                <w:rFonts w:ascii="Arial" w:eastAsia="Times New Roman" w:hAnsi="Arial" w:cs="Arial"/>
                <w:b/>
                <w:bCs/>
                <w:color w:val="000000"/>
                <w:lang w:eastAsia="nl-NL"/>
              </w:rPr>
              <w:t xml:space="preserve"> </w:t>
            </w:r>
            <w:r w:rsidR="002C5D7B">
              <w:rPr>
                <w:rFonts w:ascii="Arial" w:eastAsia="Times New Roman" w:hAnsi="Arial" w:cs="Arial"/>
                <w:b/>
                <w:bCs/>
                <w:color w:val="000000"/>
                <w:lang w:eastAsia="nl-NL"/>
              </w:rPr>
              <w:t>575,5</w:t>
            </w:r>
            <w:r w:rsidRPr="00D3788D">
              <w:rPr>
                <w:rFonts w:ascii="Arial" w:eastAsia="Times New Roman" w:hAnsi="Arial" w:cs="Arial"/>
                <w:b/>
                <w:bCs/>
                <w:color w:val="000000"/>
                <w:lang w:eastAsia="nl-NL"/>
              </w:rPr>
              <w:t>0 </w:t>
            </w:r>
            <w:r w:rsidRPr="00D3788D">
              <w:rPr>
                <w:rFonts w:ascii="Arial" w:eastAsia="Times New Roman" w:hAnsi="Arial" w:cs="Arial"/>
                <w:color w:val="000000"/>
                <w:lang w:eastAsia="nl-NL"/>
              </w:rPr>
              <w:t> </w:t>
            </w:r>
          </w:p>
        </w:tc>
        <w:tc>
          <w:tcPr>
            <w:tcW w:w="2340" w:type="dxa"/>
            <w:gridSpan w:val="2"/>
            <w:tcBorders>
              <w:top w:val="single" w:sz="6" w:space="0" w:color="000000" w:themeColor="text1"/>
              <w:left w:val="nil"/>
              <w:bottom w:val="single" w:sz="6" w:space="0" w:color="000000" w:themeColor="text1"/>
              <w:right w:val="nil"/>
            </w:tcBorders>
            <w:shd w:val="clear" w:color="auto" w:fill="D9D9D9" w:themeFill="background1" w:themeFillShade="D9"/>
            <w:vAlign w:val="bottom"/>
            <w:hideMark/>
          </w:tcPr>
          <w:p w14:paraId="211D4E51" w14:textId="5AFED7E5"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b/>
                <w:bCs/>
                <w:color w:val="A6A6A6" w:themeColor="background1" w:themeShade="A6"/>
                <w:lang w:eastAsia="nl-NL"/>
              </w:rPr>
              <w:t> €           </w:t>
            </w:r>
            <w:r w:rsidR="006E7B8C">
              <w:rPr>
                <w:rFonts w:ascii="Arial" w:eastAsia="Times New Roman" w:hAnsi="Arial" w:cs="Arial"/>
                <w:b/>
                <w:bCs/>
                <w:color w:val="A6A6A6" w:themeColor="background1" w:themeShade="A6"/>
                <w:lang w:eastAsia="nl-NL"/>
              </w:rPr>
              <w:t>11</w:t>
            </w:r>
            <w:r w:rsidR="00347A0F">
              <w:rPr>
                <w:rFonts w:ascii="Arial" w:eastAsia="Times New Roman" w:hAnsi="Arial" w:cs="Arial"/>
                <w:b/>
                <w:bCs/>
                <w:color w:val="A6A6A6" w:themeColor="background1" w:themeShade="A6"/>
                <w:lang w:eastAsia="nl-NL"/>
              </w:rPr>
              <w:t>.</w:t>
            </w:r>
            <w:r w:rsidR="006E7B8C">
              <w:rPr>
                <w:rFonts w:ascii="Arial" w:eastAsia="Times New Roman" w:hAnsi="Arial" w:cs="Arial"/>
                <w:b/>
                <w:bCs/>
                <w:color w:val="A6A6A6" w:themeColor="background1" w:themeShade="A6"/>
                <w:lang w:eastAsia="nl-NL"/>
              </w:rPr>
              <w:t>229</w:t>
            </w:r>
            <w:r w:rsidRPr="006A1252">
              <w:rPr>
                <w:rFonts w:ascii="Arial" w:eastAsia="Times New Roman" w:hAnsi="Arial" w:cs="Arial"/>
                <w:b/>
                <w:bCs/>
                <w:color w:val="A6A6A6" w:themeColor="background1" w:themeShade="A6"/>
                <w:lang w:eastAsia="nl-NL"/>
              </w:rPr>
              <w:t>,</w:t>
            </w:r>
            <w:r w:rsidR="006E7B8C">
              <w:rPr>
                <w:rFonts w:ascii="Arial" w:eastAsia="Times New Roman" w:hAnsi="Arial" w:cs="Arial"/>
                <w:b/>
                <w:bCs/>
                <w:color w:val="A6A6A6" w:themeColor="background1" w:themeShade="A6"/>
                <w:lang w:eastAsia="nl-NL"/>
              </w:rPr>
              <w:t>62</w:t>
            </w:r>
            <w:r w:rsidRPr="006A1252">
              <w:rPr>
                <w:rFonts w:ascii="Arial" w:eastAsia="Times New Roman" w:hAnsi="Arial" w:cs="Arial"/>
                <w:color w:val="A6A6A6" w:themeColor="background1" w:themeShade="A6"/>
                <w:lang w:eastAsia="nl-NL"/>
              </w:rPr>
              <w:t> </w:t>
            </w:r>
          </w:p>
        </w:tc>
        <w:tc>
          <w:tcPr>
            <w:tcW w:w="1710" w:type="dxa"/>
            <w:tcBorders>
              <w:top w:val="single" w:sz="6" w:space="0" w:color="000000" w:themeColor="text1"/>
              <w:left w:val="nil"/>
              <w:bottom w:val="single" w:sz="6" w:space="0" w:color="000000" w:themeColor="text1"/>
              <w:right w:val="nil"/>
            </w:tcBorders>
            <w:shd w:val="clear" w:color="auto" w:fill="D9D9D9" w:themeFill="background1" w:themeFillShade="D9"/>
            <w:vAlign w:val="bottom"/>
            <w:hideMark/>
          </w:tcPr>
          <w:p w14:paraId="7C524028" w14:textId="701FEC38"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xml:space="preserve">   </w:t>
            </w:r>
            <w:r w:rsidRPr="006A1252">
              <w:rPr>
                <w:rFonts w:ascii="Arial" w:eastAsia="Times New Roman" w:hAnsi="Arial" w:cs="Arial"/>
                <w:color w:val="A6A6A6" w:themeColor="background1" w:themeShade="A6"/>
                <w:lang w:eastAsia="nl-NL"/>
              </w:rPr>
              <w:t xml:space="preserve">€          </w:t>
            </w:r>
            <w:r w:rsidR="00F86F84">
              <w:rPr>
                <w:rFonts w:ascii="Arial" w:eastAsia="Times New Roman" w:hAnsi="Arial" w:cs="Arial"/>
                <w:color w:val="A6A6A6" w:themeColor="background1" w:themeShade="A6"/>
                <w:lang w:eastAsia="nl-NL"/>
              </w:rPr>
              <w:t>550</w:t>
            </w:r>
            <w:r w:rsidRPr="006A1252">
              <w:rPr>
                <w:rFonts w:ascii="Arial" w:eastAsia="Times New Roman" w:hAnsi="Arial" w:cs="Arial"/>
                <w:color w:val="A6A6A6" w:themeColor="background1" w:themeShade="A6"/>
                <w:lang w:eastAsia="nl-NL"/>
              </w:rPr>
              <w:t>,00  </w:t>
            </w:r>
          </w:p>
        </w:tc>
      </w:tr>
      <w:tr w:rsidR="000A5987" w:rsidRPr="00D3788D" w14:paraId="161A2A26" w14:textId="77777777" w:rsidTr="2D05F78F">
        <w:trPr>
          <w:trHeight w:val="300"/>
        </w:trPr>
        <w:tc>
          <w:tcPr>
            <w:tcW w:w="2640" w:type="dxa"/>
            <w:tcBorders>
              <w:top w:val="single" w:sz="6" w:space="0" w:color="000000" w:themeColor="text1"/>
              <w:left w:val="single" w:sz="6" w:space="0" w:color="000000" w:themeColor="text1"/>
              <w:bottom w:val="nil"/>
              <w:right w:val="single" w:sz="6" w:space="0" w:color="000000" w:themeColor="text1"/>
            </w:tcBorders>
            <w:shd w:val="clear" w:color="auto" w:fill="002060"/>
            <w:vAlign w:val="bottom"/>
            <w:hideMark/>
          </w:tcPr>
          <w:p w14:paraId="5589A738"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b/>
                <w:bCs/>
                <w:color w:val="FFFFFF"/>
                <w:lang w:eastAsia="nl-NL"/>
              </w:rPr>
              <w:t>Kosten</w:t>
            </w:r>
            <w:r w:rsidRPr="00D3788D">
              <w:rPr>
                <w:rFonts w:ascii="Arial" w:eastAsia="Times New Roman" w:hAnsi="Arial" w:cs="Arial"/>
                <w:color w:val="FFFFFF"/>
                <w:lang w:eastAsia="nl-NL"/>
              </w:rPr>
              <w:t> </w:t>
            </w:r>
          </w:p>
        </w:tc>
        <w:tc>
          <w:tcPr>
            <w:tcW w:w="2085" w:type="dxa"/>
            <w:tcBorders>
              <w:top w:val="single" w:sz="6" w:space="0" w:color="000000" w:themeColor="text1"/>
              <w:left w:val="single" w:sz="6" w:space="0" w:color="000000" w:themeColor="text1"/>
              <w:bottom w:val="nil"/>
              <w:right w:val="nil"/>
            </w:tcBorders>
            <w:shd w:val="clear" w:color="auto" w:fill="002060"/>
            <w:vAlign w:val="bottom"/>
            <w:hideMark/>
          </w:tcPr>
          <w:p w14:paraId="1CE0F82C" w14:textId="77777777" w:rsidR="000A5987" w:rsidRPr="00D3788D"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D3788D">
              <w:rPr>
                <w:rFonts w:ascii="Arial" w:eastAsia="Times New Roman" w:hAnsi="Arial" w:cs="Arial"/>
                <w:i/>
                <w:iCs/>
                <w:color w:val="FFFFFF"/>
                <w:lang w:eastAsia="nl-NL"/>
              </w:rPr>
              <w:t> Begroting </w:t>
            </w:r>
            <w:r w:rsidRPr="00D3788D">
              <w:rPr>
                <w:rFonts w:ascii="Arial" w:eastAsia="Times New Roman" w:hAnsi="Arial" w:cs="Arial"/>
                <w:color w:val="FFFFFF"/>
                <w:lang w:eastAsia="nl-NL"/>
              </w:rPr>
              <w:t> </w:t>
            </w:r>
          </w:p>
        </w:tc>
        <w:tc>
          <w:tcPr>
            <w:tcW w:w="2340" w:type="dxa"/>
            <w:gridSpan w:val="2"/>
            <w:tcBorders>
              <w:top w:val="single" w:sz="6" w:space="0" w:color="000000" w:themeColor="text1"/>
              <w:left w:val="nil"/>
              <w:bottom w:val="nil"/>
              <w:right w:val="nil"/>
            </w:tcBorders>
            <w:shd w:val="clear" w:color="auto" w:fill="002060"/>
            <w:vAlign w:val="bottom"/>
            <w:hideMark/>
          </w:tcPr>
          <w:p w14:paraId="7D9D67E1"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Werkelijk </w:t>
            </w:r>
            <w:r w:rsidRPr="006A1252">
              <w:rPr>
                <w:rFonts w:ascii="Arial" w:eastAsia="Times New Roman" w:hAnsi="Arial" w:cs="Arial"/>
                <w:color w:val="A6A6A6" w:themeColor="background1" w:themeShade="A6"/>
                <w:lang w:eastAsia="nl-NL"/>
              </w:rPr>
              <w:t> </w:t>
            </w:r>
          </w:p>
        </w:tc>
        <w:tc>
          <w:tcPr>
            <w:tcW w:w="1710" w:type="dxa"/>
            <w:tcBorders>
              <w:top w:val="single" w:sz="6" w:space="0" w:color="000000" w:themeColor="text1"/>
              <w:left w:val="nil"/>
              <w:bottom w:val="nil"/>
              <w:right w:val="nil"/>
            </w:tcBorders>
            <w:shd w:val="clear" w:color="auto" w:fill="002060"/>
            <w:vAlign w:val="bottom"/>
            <w:hideMark/>
          </w:tcPr>
          <w:p w14:paraId="1AA70FE9" w14:textId="7777777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Begroting </w:t>
            </w:r>
            <w:r w:rsidRPr="006A1252">
              <w:rPr>
                <w:rFonts w:ascii="Arial" w:eastAsia="Times New Roman" w:hAnsi="Arial" w:cs="Arial"/>
                <w:color w:val="A6A6A6" w:themeColor="background1" w:themeShade="A6"/>
                <w:lang w:eastAsia="nl-NL"/>
              </w:rPr>
              <w:t> </w:t>
            </w:r>
          </w:p>
        </w:tc>
      </w:tr>
      <w:tr w:rsidR="000A5987" w:rsidRPr="00D3788D" w14:paraId="6F8DDD74" w14:textId="77777777" w:rsidTr="2D05F78F">
        <w:trPr>
          <w:trHeight w:val="300"/>
        </w:trPr>
        <w:tc>
          <w:tcPr>
            <w:tcW w:w="2640" w:type="dxa"/>
            <w:tcBorders>
              <w:top w:val="nil"/>
              <w:left w:val="single" w:sz="6" w:space="0" w:color="000000" w:themeColor="text1"/>
              <w:bottom w:val="single" w:sz="6" w:space="0" w:color="000000" w:themeColor="text1"/>
              <w:right w:val="single" w:sz="6" w:space="0" w:color="000000" w:themeColor="text1"/>
            </w:tcBorders>
            <w:shd w:val="clear" w:color="auto" w:fill="002060"/>
            <w:vAlign w:val="bottom"/>
            <w:hideMark/>
          </w:tcPr>
          <w:p w14:paraId="04CFB8BE"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FFFFFF"/>
                <w:lang w:eastAsia="nl-NL"/>
              </w:rPr>
              <w:t>  </w:t>
            </w:r>
          </w:p>
        </w:tc>
        <w:tc>
          <w:tcPr>
            <w:tcW w:w="2085" w:type="dxa"/>
            <w:tcBorders>
              <w:top w:val="nil"/>
              <w:left w:val="single" w:sz="6" w:space="0" w:color="000000" w:themeColor="text1"/>
              <w:bottom w:val="single" w:sz="6" w:space="0" w:color="000000" w:themeColor="text1"/>
              <w:right w:val="nil"/>
            </w:tcBorders>
            <w:shd w:val="clear" w:color="auto" w:fill="002060"/>
            <w:vAlign w:val="bottom"/>
            <w:hideMark/>
          </w:tcPr>
          <w:p w14:paraId="2FEF08B2" w14:textId="582B51AE" w:rsidR="000A5987" w:rsidRPr="00D3788D"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D3788D">
              <w:rPr>
                <w:rFonts w:ascii="Arial" w:eastAsia="Times New Roman" w:hAnsi="Arial" w:cs="Arial"/>
                <w:i/>
                <w:iCs/>
                <w:color w:val="FFFFFF"/>
                <w:lang w:eastAsia="nl-NL"/>
              </w:rPr>
              <w:t> 202</w:t>
            </w:r>
            <w:r w:rsidR="002C5D7B">
              <w:rPr>
                <w:rFonts w:ascii="Arial" w:eastAsia="Times New Roman" w:hAnsi="Arial" w:cs="Arial"/>
                <w:i/>
                <w:iCs/>
                <w:color w:val="FFFFFF"/>
                <w:lang w:eastAsia="nl-NL"/>
              </w:rPr>
              <w:t>2</w:t>
            </w:r>
            <w:r w:rsidRPr="00D3788D">
              <w:rPr>
                <w:rFonts w:ascii="Arial" w:eastAsia="Times New Roman" w:hAnsi="Arial" w:cs="Arial"/>
                <w:i/>
                <w:iCs/>
                <w:color w:val="FFFFFF"/>
                <w:lang w:eastAsia="nl-NL"/>
              </w:rPr>
              <w:t>-202</w:t>
            </w:r>
            <w:r w:rsidR="002C5D7B">
              <w:rPr>
                <w:rFonts w:ascii="Arial" w:eastAsia="Times New Roman" w:hAnsi="Arial" w:cs="Arial"/>
                <w:i/>
                <w:iCs/>
                <w:color w:val="FFFFFF"/>
                <w:lang w:eastAsia="nl-NL"/>
              </w:rPr>
              <w:t>3</w:t>
            </w:r>
            <w:r w:rsidRPr="00D3788D">
              <w:rPr>
                <w:rFonts w:ascii="Arial" w:eastAsia="Times New Roman" w:hAnsi="Arial" w:cs="Arial"/>
                <w:i/>
                <w:iCs/>
                <w:color w:val="FFFFFF"/>
                <w:lang w:eastAsia="nl-NL"/>
              </w:rPr>
              <w:t> </w:t>
            </w:r>
            <w:r w:rsidRPr="00D3788D">
              <w:rPr>
                <w:rFonts w:ascii="Arial" w:eastAsia="Times New Roman" w:hAnsi="Arial" w:cs="Arial"/>
                <w:color w:val="FFFFFF"/>
                <w:lang w:eastAsia="nl-NL"/>
              </w:rPr>
              <w:t> </w:t>
            </w:r>
          </w:p>
        </w:tc>
        <w:tc>
          <w:tcPr>
            <w:tcW w:w="2340" w:type="dxa"/>
            <w:gridSpan w:val="2"/>
            <w:tcBorders>
              <w:top w:val="nil"/>
              <w:left w:val="nil"/>
              <w:bottom w:val="single" w:sz="6" w:space="0" w:color="000000" w:themeColor="text1"/>
              <w:right w:val="nil"/>
            </w:tcBorders>
            <w:shd w:val="clear" w:color="auto" w:fill="002060"/>
            <w:vAlign w:val="bottom"/>
            <w:hideMark/>
          </w:tcPr>
          <w:p w14:paraId="002D6CEF" w14:textId="1F30E883"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2C5D7B">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2C5D7B">
              <w:rPr>
                <w:rFonts w:ascii="Arial" w:eastAsia="Times New Roman" w:hAnsi="Arial" w:cs="Arial"/>
                <w:i/>
                <w:iCs/>
                <w:color w:val="A6A6A6" w:themeColor="background1" w:themeShade="A6"/>
                <w:lang w:eastAsia="nl-NL"/>
              </w:rPr>
              <w:t>2</w:t>
            </w:r>
            <w:r w:rsidRPr="006A1252">
              <w:rPr>
                <w:rFonts w:ascii="Arial" w:eastAsia="Times New Roman" w:hAnsi="Arial" w:cs="Arial"/>
                <w:i/>
                <w:iCs/>
                <w:color w:val="A6A6A6" w:themeColor="background1" w:themeShade="A6"/>
                <w:lang w:eastAsia="nl-NL"/>
              </w:rPr>
              <w:t> </w:t>
            </w:r>
            <w:r w:rsidRPr="006A1252">
              <w:rPr>
                <w:rFonts w:ascii="Arial" w:eastAsia="Times New Roman" w:hAnsi="Arial" w:cs="Arial"/>
                <w:color w:val="A6A6A6" w:themeColor="background1" w:themeShade="A6"/>
                <w:lang w:eastAsia="nl-NL"/>
              </w:rPr>
              <w:t> </w:t>
            </w:r>
          </w:p>
        </w:tc>
        <w:tc>
          <w:tcPr>
            <w:tcW w:w="1710" w:type="dxa"/>
            <w:tcBorders>
              <w:top w:val="nil"/>
              <w:left w:val="nil"/>
              <w:bottom w:val="single" w:sz="6" w:space="0" w:color="000000" w:themeColor="text1"/>
              <w:right w:val="nil"/>
            </w:tcBorders>
            <w:shd w:val="clear" w:color="auto" w:fill="002060"/>
            <w:vAlign w:val="bottom"/>
            <w:hideMark/>
          </w:tcPr>
          <w:p w14:paraId="69B8BF40" w14:textId="63F01247" w:rsidR="000A5987" w:rsidRPr="006A1252" w:rsidRDefault="000A5987" w:rsidP="009B124B">
            <w:pPr>
              <w:spacing w:after="0" w:line="240" w:lineRule="auto"/>
              <w:jc w:val="center"/>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i/>
                <w:iCs/>
                <w:color w:val="A6A6A6" w:themeColor="background1" w:themeShade="A6"/>
                <w:lang w:eastAsia="nl-NL"/>
              </w:rPr>
              <w:t> 202</w:t>
            </w:r>
            <w:r w:rsidR="002C5D7B">
              <w:rPr>
                <w:rFonts w:ascii="Arial" w:eastAsia="Times New Roman" w:hAnsi="Arial" w:cs="Arial"/>
                <w:i/>
                <w:iCs/>
                <w:color w:val="A6A6A6" w:themeColor="background1" w:themeShade="A6"/>
                <w:lang w:eastAsia="nl-NL"/>
              </w:rPr>
              <w:t>1</w:t>
            </w:r>
            <w:r w:rsidRPr="006A1252">
              <w:rPr>
                <w:rFonts w:ascii="Arial" w:eastAsia="Times New Roman" w:hAnsi="Arial" w:cs="Arial"/>
                <w:i/>
                <w:iCs/>
                <w:color w:val="A6A6A6" w:themeColor="background1" w:themeShade="A6"/>
                <w:lang w:eastAsia="nl-NL"/>
              </w:rPr>
              <w:t>-202</w:t>
            </w:r>
            <w:r w:rsidR="002C5D7B">
              <w:rPr>
                <w:rFonts w:ascii="Arial" w:eastAsia="Times New Roman" w:hAnsi="Arial" w:cs="Arial"/>
                <w:i/>
                <w:iCs/>
                <w:color w:val="A6A6A6" w:themeColor="background1" w:themeShade="A6"/>
                <w:lang w:eastAsia="nl-NL"/>
              </w:rPr>
              <w:t>2</w:t>
            </w:r>
            <w:r w:rsidRPr="006A1252">
              <w:rPr>
                <w:rFonts w:ascii="Arial" w:eastAsia="Times New Roman" w:hAnsi="Arial" w:cs="Arial"/>
                <w:color w:val="A6A6A6" w:themeColor="background1" w:themeShade="A6"/>
                <w:lang w:eastAsia="nl-NL"/>
              </w:rPr>
              <w:t> </w:t>
            </w:r>
          </w:p>
        </w:tc>
      </w:tr>
      <w:tr w:rsidR="000A5987" w:rsidRPr="00D3788D" w14:paraId="1FE8B4A8" w14:textId="77777777" w:rsidTr="2D05F78F">
        <w:trPr>
          <w:trHeight w:val="300"/>
        </w:trPr>
        <w:tc>
          <w:tcPr>
            <w:tcW w:w="2640"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vAlign w:val="bottom"/>
            <w:hideMark/>
          </w:tcPr>
          <w:p w14:paraId="3075A640"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Inleg KNHS-VNS Algemeen </w:t>
            </w:r>
          </w:p>
        </w:tc>
        <w:tc>
          <w:tcPr>
            <w:tcW w:w="2085" w:type="dxa"/>
            <w:tcBorders>
              <w:top w:val="single" w:sz="6" w:space="0" w:color="000000" w:themeColor="text1"/>
              <w:left w:val="single" w:sz="6" w:space="0" w:color="000000" w:themeColor="text1"/>
              <w:bottom w:val="nil"/>
              <w:right w:val="nil"/>
            </w:tcBorders>
            <w:shd w:val="clear" w:color="auto" w:fill="FFFFFF" w:themeFill="background1"/>
            <w:vAlign w:val="bottom"/>
            <w:hideMark/>
          </w:tcPr>
          <w:p w14:paraId="2C77A983" w14:textId="6B92BD10"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2</w:t>
            </w:r>
            <w:r w:rsidR="00843C11">
              <w:rPr>
                <w:rFonts w:ascii="Arial" w:eastAsia="Times New Roman" w:hAnsi="Arial" w:cs="Arial"/>
                <w:color w:val="000000"/>
                <w:lang w:eastAsia="nl-NL"/>
              </w:rPr>
              <w:t>25</w:t>
            </w:r>
            <w:r w:rsidRPr="00D3788D">
              <w:rPr>
                <w:rFonts w:ascii="Arial" w:eastAsia="Times New Roman" w:hAnsi="Arial" w:cs="Arial"/>
                <w:color w:val="000000"/>
                <w:lang w:eastAsia="nl-NL"/>
              </w:rPr>
              <w:t>,</w:t>
            </w:r>
            <w:r w:rsidR="00843C11">
              <w:rPr>
                <w:rFonts w:ascii="Arial" w:eastAsia="Times New Roman" w:hAnsi="Arial" w:cs="Arial"/>
                <w:color w:val="000000"/>
                <w:lang w:eastAsia="nl-NL"/>
              </w:rPr>
              <w:t>5</w:t>
            </w:r>
            <w:r w:rsidRPr="00D3788D">
              <w:rPr>
                <w:rFonts w:ascii="Arial" w:eastAsia="Times New Roman" w:hAnsi="Arial" w:cs="Arial"/>
                <w:color w:val="000000"/>
                <w:lang w:eastAsia="nl-NL"/>
              </w:rPr>
              <w:t>0  </w:t>
            </w:r>
          </w:p>
        </w:tc>
        <w:tc>
          <w:tcPr>
            <w:tcW w:w="2340" w:type="dxa"/>
            <w:gridSpan w:val="2"/>
            <w:tcBorders>
              <w:top w:val="single" w:sz="6" w:space="0" w:color="000000" w:themeColor="text1"/>
              <w:left w:val="nil"/>
              <w:bottom w:val="nil"/>
              <w:right w:val="nil"/>
            </w:tcBorders>
            <w:shd w:val="clear" w:color="auto" w:fill="FFFFFF" w:themeFill="background1"/>
            <w:vAlign w:val="bottom"/>
            <w:hideMark/>
          </w:tcPr>
          <w:p w14:paraId="05AECC47" w14:textId="11F4A18A"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D572EE">
              <w:rPr>
                <w:rFonts w:ascii="Arial" w:eastAsia="Times New Roman" w:hAnsi="Arial" w:cs="Arial"/>
                <w:color w:val="A6A6A6" w:themeColor="background1" w:themeShade="A6"/>
                <w:lang w:eastAsia="nl-NL"/>
              </w:rPr>
              <w:t xml:space="preserve">  </w:t>
            </w:r>
            <w:r w:rsidRPr="006A1252">
              <w:rPr>
                <w:rFonts w:ascii="Arial" w:eastAsia="Times New Roman" w:hAnsi="Arial" w:cs="Arial"/>
                <w:color w:val="A6A6A6" w:themeColor="background1" w:themeShade="A6"/>
                <w:lang w:eastAsia="nl-NL"/>
              </w:rPr>
              <w:t xml:space="preserve">   2</w:t>
            </w:r>
            <w:r w:rsidR="00D572EE">
              <w:rPr>
                <w:rFonts w:ascii="Arial" w:eastAsia="Times New Roman" w:hAnsi="Arial" w:cs="Arial"/>
                <w:color w:val="A6A6A6" w:themeColor="background1" w:themeShade="A6"/>
                <w:lang w:eastAsia="nl-NL"/>
              </w:rPr>
              <w:t>15,86</w:t>
            </w:r>
            <w:r w:rsidRPr="006A1252">
              <w:rPr>
                <w:rFonts w:ascii="Arial" w:eastAsia="Times New Roman" w:hAnsi="Arial" w:cs="Arial"/>
                <w:color w:val="A6A6A6" w:themeColor="background1" w:themeShade="A6"/>
                <w:lang w:eastAsia="nl-NL"/>
              </w:rPr>
              <w:t> </w:t>
            </w:r>
          </w:p>
        </w:tc>
        <w:tc>
          <w:tcPr>
            <w:tcW w:w="1710" w:type="dxa"/>
            <w:tcBorders>
              <w:top w:val="single" w:sz="6" w:space="0" w:color="000000" w:themeColor="text1"/>
              <w:left w:val="nil"/>
              <w:bottom w:val="nil"/>
              <w:right w:val="nil"/>
            </w:tcBorders>
            <w:shd w:val="clear" w:color="auto" w:fill="FFFFFF" w:themeFill="background1"/>
            <w:vAlign w:val="bottom"/>
            <w:hideMark/>
          </w:tcPr>
          <w:p w14:paraId="1DDF706D"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228,00  </w:t>
            </w:r>
          </w:p>
        </w:tc>
      </w:tr>
      <w:tr w:rsidR="000A5987" w:rsidRPr="00D3788D" w14:paraId="3E11D41D"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3D674734"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AIEC </w:t>
            </w:r>
          </w:p>
        </w:tc>
        <w:tc>
          <w:tcPr>
            <w:tcW w:w="2085" w:type="dxa"/>
            <w:tcBorders>
              <w:top w:val="nil"/>
              <w:left w:val="single" w:sz="6" w:space="0" w:color="000000" w:themeColor="text1"/>
              <w:bottom w:val="nil"/>
              <w:right w:val="nil"/>
            </w:tcBorders>
            <w:shd w:val="clear" w:color="auto" w:fill="FFFFFF" w:themeFill="background1"/>
            <w:vAlign w:val="bottom"/>
            <w:hideMark/>
          </w:tcPr>
          <w:p w14:paraId="3E237C3E" w14:textId="187BC009"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xml:space="preserve"> €          </w:t>
            </w:r>
            <w:r w:rsidR="00843C11">
              <w:rPr>
                <w:rFonts w:ascii="Arial" w:eastAsia="Times New Roman" w:hAnsi="Arial" w:cs="Arial"/>
                <w:color w:val="000000"/>
                <w:lang w:eastAsia="nl-NL"/>
              </w:rPr>
              <w:t>300,00</w:t>
            </w:r>
          </w:p>
        </w:tc>
        <w:tc>
          <w:tcPr>
            <w:tcW w:w="2340" w:type="dxa"/>
            <w:gridSpan w:val="2"/>
            <w:tcBorders>
              <w:top w:val="nil"/>
              <w:left w:val="nil"/>
              <w:bottom w:val="nil"/>
              <w:right w:val="nil"/>
            </w:tcBorders>
            <w:shd w:val="clear" w:color="auto" w:fill="FFFFFF" w:themeFill="background1"/>
            <w:vAlign w:val="bottom"/>
            <w:hideMark/>
          </w:tcPr>
          <w:p w14:paraId="72623501"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p>
        </w:tc>
        <w:tc>
          <w:tcPr>
            <w:tcW w:w="1710" w:type="dxa"/>
            <w:tcBorders>
              <w:top w:val="nil"/>
              <w:left w:val="nil"/>
              <w:bottom w:val="nil"/>
              <w:right w:val="nil"/>
            </w:tcBorders>
            <w:shd w:val="clear" w:color="auto" w:fill="FFFFFF" w:themeFill="background1"/>
            <w:vAlign w:val="bottom"/>
            <w:hideMark/>
          </w:tcPr>
          <w:p w14:paraId="3C986970" w14:textId="61D996BB" w:rsidR="000A5987" w:rsidRPr="006A1252" w:rsidRDefault="00842E3E" w:rsidP="00842E3E">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Pr>
                <w:rFonts w:ascii="Arial" w:eastAsia="Times New Roman" w:hAnsi="Arial" w:cs="Arial"/>
                <w:color w:val="A6A6A6" w:themeColor="background1" w:themeShade="A6"/>
                <w:lang w:eastAsia="nl-NL"/>
              </w:rPr>
              <w:t xml:space="preserve">   </w:t>
            </w:r>
            <w:r w:rsidR="000A5987" w:rsidRPr="006A1252">
              <w:rPr>
                <w:rFonts w:ascii="Arial" w:eastAsia="Times New Roman" w:hAnsi="Arial" w:cs="Arial"/>
                <w:color w:val="A6A6A6" w:themeColor="background1" w:themeShade="A6"/>
                <w:lang w:eastAsia="nl-NL"/>
              </w:rPr>
              <w:t>€       </w:t>
            </w:r>
            <w:r>
              <w:rPr>
                <w:rFonts w:ascii="Arial" w:eastAsia="Times New Roman" w:hAnsi="Arial" w:cs="Arial"/>
                <w:color w:val="A6A6A6" w:themeColor="background1" w:themeShade="A6"/>
                <w:lang w:eastAsia="nl-NL"/>
              </w:rPr>
              <w:t xml:space="preserve">     </w:t>
            </w:r>
            <w:r w:rsidR="000A5987" w:rsidRPr="006A1252">
              <w:rPr>
                <w:rFonts w:ascii="Arial" w:eastAsia="Times New Roman" w:hAnsi="Arial" w:cs="Arial"/>
                <w:color w:val="A6A6A6" w:themeColor="background1" w:themeShade="A6"/>
                <w:lang w:eastAsia="nl-NL"/>
              </w:rPr>
              <w:t> </w:t>
            </w:r>
            <w:r>
              <w:rPr>
                <w:rFonts w:ascii="Arial" w:eastAsia="Times New Roman" w:hAnsi="Arial" w:cs="Arial"/>
                <w:color w:val="A6A6A6" w:themeColor="background1" w:themeShade="A6"/>
                <w:lang w:eastAsia="nl-NL"/>
              </w:rPr>
              <w:t>-</w:t>
            </w:r>
            <w:r w:rsidR="000A5987" w:rsidRPr="006A1252">
              <w:rPr>
                <w:rFonts w:ascii="Arial" w:eastAsia="Times New Roman" w:hAnsi="Arial" w:cs="Arial"/>
                <w:color w:val="A6A6A6" w:themeColor="background1" w:themeShade="A6"/>
                <w:lang w:eastAsia="nl-NL"/>
              </w:rPr>
              <w:t>  </w:t>
            </w:r>
          </w:p>
        </w:tc>
      </w:tr>
      <w:tr w:rsidR="000A5987" w:rsidRPr="00D3788D" w14:paraId="4A36B944"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4D0341FD"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SRNC </w:t>
            </w:r>
          </w:p>
        </w:tc>
        <w:tc>
          <w:tcPr>
            <w:tcW w:w="2085" w:type="dxa"/>
            <w:tcBorders>
              <w:top w:val="nil"/>
              <w:left w:val="single" w:sz="6" w:space="0" w:color="000000" w:themeColor="text1"/>
              <w:bottom w:val="nil"/>
              <w:right w:val="nil"/>
            </w:tcBorders>
            <w:shd w:val="clear" w:color="auto" w:fill="FFFFFF" w:themeFill="background1"/>
            <w:vAlign w:val="bottom"/>
            <w:hideMark/>
          </w:tcPr>
          <w:p w14:paraId="11075E81"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    </w:t>
            </w:r>
          </w:p>
        </w:tc>
        <w:tc>
          <w:tcPr>
            <w:tcW w:w="2340" w:type="dxa"/>
            <w:gridSpan w:val="2"/>
            <w:tcBorders>
              <w:top w:val="nil"/>
              <w:left w:val="nil"/>
              <w:bottom w:val="nil"/>
              <w:right w:val="nil"/>
            </w:tcBorders>
            <w:shd w:val="clear" w:color="auto" w:fill="FFFFFF" w:themeFill="background1"/>
            <w:vAlign w:val="bottom"/>
            <w:hideMark/>
          </w:tcPr>
          <w:p w14:paraId="62C13B4D" w14:textId="04D07F0D"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D572EE">
              <w:rPr>
                <w:rFonts w:ascii="Arial" w:eastAsia="Times New Roman" w:hAnsi="Arial" w:cs="Arial"/>
                <w:color w:val="A6A6A6" w:themeColor="background1" w:themeShade="A6"/>
                <w:lang w:eastAsia="nl-NL"/>
              </w:rPr>
              <w:t xml:space="preserve">  </w:t>
            </w:r>
            <w:r w:rsidRPr="006A1252">
              <w:rPr>
                <w:rFonts w:ascii="Arial" w:eastAsia="Times New Roman" w:hAnsi="Arial" w:cs="Arial"/>
                <w:color w:val="A6A6A6" w:themeColor="background1" w:themeShade="A6"/>
                <w:lang w:eastAsia="nl-NL"/>
              </w:rPr>
              <w:t>  </w:t>
            </w:r>
            <w:r w:rsidR="00D572EE">
              <w:rPr>
                <w:rFonts w:ascii="Arial" w:eastAsia="Times New Roman" w:hAnsi="Arial" w:cs="Arial"/>
                <w:color w:val="A6A6A6" w:themeColor="background1" w:themeShade="A6"/>
                <w:lang w:eastAsia="nl-NL"/>
              </w:rPr>
              <w:t>-592,82</w:t>
            </w:r>
          </w:p>
        </w:tc>
        <w:tc>
          <w:tcPr>
            <w:tcW w:w="1710" w:type="dxa"/>
            <w:tcBorders>
              <w:top w:val="nil"/>
              <w:left w:val="nil"/>
              <w:bottom w:val="nil"/>
              <w:right w:val="nil"/>
            </w:tcBorders>
            <w:shd w:val="clear" w:color="auto" w:fill="FFFFFF" w:themeFill="background1"/>
            <w:vAlign w:val="bottom"/>
            <w:hideMark/>
          </w:tcPr>
          <w:p w14:paraId="2A0CDAE8"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652DAF3D"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306E4E61"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Vergaderkosten </w:t>
            </w:r>
          </w:p>
        </w:tc>
        <w:tc>
          <w:tcPr>
            <w:tcW w:w="2085" w:type="dxa"/>
            <w:tcBorders>
              <w:top w:val="nil"/>
              <w:left w:val="single" w:sz="6" w:space="0" w:color="000000" w:themeColor="text1"/>
              <w:bottom w:val="nil"/>
              <w:right w:val="nil"/>
            </w:tcBorders>
            <w:shd w:val="clear" w:color="auto" w:fill="FFFFFF" w:themeFill="background1"/>
            <w:vAlign w:val="bottom"/>
            <w:hideMark/>
          </w:tcPr>
          <w:p w14:paraId="12C1AF91"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    </w:t>
            </w:r>
          </w:p>
        </w:tc>
        <w:tc>
          <w:tcPr>
            <w:tcW w:w="2340" w:type="dxa"/>
            <w:gridSpan w:val="2"/>
            <w:tcBorders>
              <w:top w:val="nil"/>
              <w:left w:val="nil"/>
              <w:bottom w:val="nil"/>
              <w:right w:val="nil"/>
            </w:tcBorders>
            <w:shd w:val="clear" w:color="auto" w:fill="FFFFFF" w:themeFill="background1"/>
            <w:vAlign w:val="bottom"/>
            <w:hideMark/>
          </w:tcPr>
          <w:p w14:paraId="2B78F65D" w14:textId="5C6E10F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D572EE">
              <w:rPr>
                <w:rFonts w:ascii="Arial" w:eastAsia="Times New Roman" w:hAnsi="Arial" w:cs="Arial"/>
                <w:color w:val="A6A6A6" w:themeColor="background1" w:themeShade="A6"/>
                <w:lang w:eastAsia="nl-NL"/>
              </w:rPr>
              <w:t xml:space="preserve"> </w:t>
            </w:r>
            <w:r w:rsidR="00B42F9D">
              <w:rPr>
                <w:rFonts w:ascii="Arial" w:eastAsia="Times New Roman" w:hAnsi="Arial" w:cs="Arial"/>
                <w:color w:val="A6A6A6" w:themeColor="background1" w:themeShade="A6"/>
                <w:lang w:eastAsia="nl-NL"/>
              </w:rPr>
              <w:t xml:space="preserve">        -</w:t>
            </w:r>
          </w:p>
        </w:tc>
        <w:tc>
          <w:tcPr>
            <w:tcW w:w="1710" w:type="dxa"/>
            <w:tcBorders>
              <w:top w:val="nil"/>
              <w:left w:val="nil"/>
              <w:bottom w:val="nil"/>
              <w:right w:val="nil"/>
            </w:tcBorders>
            <w:shd w:val="clear" w:color="auto" w:fill="FFFFFF" w:themeFill="background1"/>
            <w:vAlign w:val="bottom"/>
            <w:hideMark/>
          </w:tcPr>
          <w:p w14:paraId="5A901976"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5BECC97E"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24A89C2A"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Vervoerskosten </w:t>
            </w:r>
          </w:p>
        </w:tc>
        <w:tc>
          <w:tcPr>
            <w:tcW w:w="2085" w:type="dxa"/>
            <w:tcBorders>
              <w:top w:val="nil"/>
              <w:left w:val="single" w:sz="6" w:space="0" w:color="000000" w:themeColor="text1"/>
              <w:bottom w:val="nil"/>
              <w:right w:val="nil"/>
            </w:tcBorders>
            <w:shd w:val="clear" w:color="auto" w:fill="FFFFFF" w:themeFill="background1"/>
            <w:vAlign w:val="bottom"/>
            <w:hideMark/>
          </w:tcPr>
          <w:p w14:paraId="737BCB66"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xml:space="preserve"> €            </w:t>
            </w:r>
            <w:r>
              <w:rPr>
                <w:rFonts w:ascii="Arial" w:eastAsia="Times New Roman" w:hAnsi="Arial" w:cs="Arial"/>
                <w:color w:val="000000"/>
                <w:lang w:eastAsia="nl-NL"/>
              </w:rPr>
              <w:t xml:space="preserve"> </w:t>
            </w:r>
            <w:r w:rsidRPr="00D3788D">
              <w:rPr>
                <w:rFonts w:ascii="Arial" w:eastAsia="Times New Roman" w:hAnsi="Arial" w:cs="Arial"/>
                <w:color w:val="000000"/>
                <w:lang w:eastAsia="nl-NL"/>
              </w:rPr>
              <w:t>    -    </w:t>
            </w:r>
          </w:p>
        </w:tc>
        <w:tc>
          <w:tcPr>
            <w:tcW w:w="2340" w:type="dxa"/>
            <w:gridSpan w:val="2"/>
            <w:tcBorders>
              <w:top w:val="nil"/>
              <w:left w:val="nil"/>
              <w:bottom w:val="nil"/>
              <w:right w:val="nil"/>
            </w:tcBorders>
            <w:shd w:val="clear" w:color="auto" w:fill="FFFFFF" w:themeFill="background1"/>
            <w:vAlign w:val="bottom"/>
            <w:hideMark/>
          </w:tcPr>
          <w:p w14:paraId="6F370795"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nil"/>
              <w:right w:val="nil"/>
            </w:tcBorders>
            <w:shd w:val="clear" w:color="auto" w:fill="FFFFFF" w:themeFill="background1"/>
            <w:vAlign w:val="bottom"/>
            <w:hideMark/>
          </w:tcPr>
          <w:p w14:paraId="2D2ABEF7"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4302E7BA"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25FAD6B8"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Representatiekosten </w:t>
            </w:r>
          </w:p>
        </w:tc>
        <w:tc>
          <w:tcPr>
            <w:tcW w:w="2085" w:type="dxa"/>
            <w:tcBorders>
              <w:top w:val="nil"/>
              <w:left w:val="single" w:sz="6" w:space="0" w:color="000000" w:themeColor="text1"/>
              <w:bottom w:val="nil"/>
              <w:right w:val="nil"/>
            </w:tcBorders>
            <w:shd w:val="clear" w:color="auto" w:fill="FFFFFF" w:themeFill="background1"/>
            <w:vAlign w:val="bottom"/>
            <w:hideMark/>
          </w:tcPr>
          <w:p w14:paraId="230C128F" w14:textId="5813940D"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808080"/>
                <w:lang w:eastAsia="nl-NL"/>
              </w:rPr>
              <w:t> </w:t>
            </w:r>
            <w:r w:rsidRPr="00D3788D">
              <w:rPr>
                <w:rFonts w:ascii="Arial" w:eastAsia="Times New Roman" w:hAnsi="Arial" w:cs="Arial"/>
                <w:lang w:eastAsia="nl-NL"/>
              </w:rPr>
              <w:t xml:space="preserve">€          </w:t>
            </w:r>
            <w:r w:rsidR="00843C11">
              <w:rPr>
                <w:rFonts w:ascii="Arial" w:eastAsia="Times New Roman" w:hAnsi="Arial" w:cs="Arial"/>
                <w:lang w:eastAsia="nl-NL"/>
              </w:rPr>
              <w:t xml:space="preserve">      -</w:t>
            </w:r>
          </w:p>
        </w:tc>
        <w:tc>
          <w:tcPr>
            <w:tcW w:w="2340" w:type="dxa"/>
            <w:gridSpan w:val="2"/>
            <w:tcBorders>
              <w:top w:val="nil"/>
              <w:left w:val="nil"/>
              <w:bottom w:val="nil"/>
              <w:right w:val="nil"/>
            </w:tcBorders>
            <w:shd w:val="clear" w:color="auto" w:fill="FFFFFF" w:themeFill="background1"/>
            <w:vAlign w:val="bottom"/>
            <w:hideMark/>
          </w:tcPr>
          <w:p w14:paraId="2130B6E4"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p>
        </w:tc>
        <w:tc>
          <w:tcPr>
            <w:tcW w:w="1710" w:type="dxa"/>
            <w:tcBorders>
              <w:top w:val="nil"/>
              <w:left w:val="nil"/>
              <w:bottom w:val="nil"/>
              <w:right w:val="nil"/>
            </w:tcBorders>
            <w:shd w:val="clear" w:color="auto" w:fill="FFFFFF" w:themeFill="background1"/>
            <w:vAlign w:val="bottom"/>
            <w:hideMark/>
          </w:tcPr>
          <w:p w14:paraId="64E5127B" w14:textId="6AE744D2"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xml:space="preserve">   €           </w:t>
            </w:r>
            <w:r w:rsidR="00842E3E">
              <w:rPr>
                <w:rFonts w:ascii="Arial" w:eastAsia="Times New Roman" w:hAnsi="Arial" w:cs="Arial"/>
                <w:color w:val="A6A6A6" w:themeColor="background1" w:themeShade="A6"/>
                <w:lang w:eastAsia="nl-NL"/>
              </w:rPr>
              <w:t>100</w:t>
            </w:r>
            <w:r w:rsidRPr="006A1252">
              <w:rPr>
                <w:rFonts w:ascii="Arial" w:eastAsia="Times New Roman" w:hAnsi="Arial" w:cs="Arial"/>
                <w:color w:val="A6A6A6" w:themeColor="background1" w:themeShade="A6"/>
                <w:shd w:val="clear" w:color="auto" w:fill="FFFFFF"/>
                <w:lang w:eastAsia="nl-NL"/>
              </w:rPr>
              <w:t>,</w:t>
            </w:r>
            <w:r w:rsidR="00842E3E">
              <w:rPr>
                <w:rFonts w:ascii="Arial" w:eastAsia="Times New Roman" w:hAnsi="Arial" w:cs="Arial"/>
                <w:color w:val="A6A6A6" w:themeColor="background1" w:themeShade="A6"/>
                <w:shd w:val="clear" w:color="auto" w:fill="FFFFFF"/>
                <w:lang w:eastAsia="nl-NL"/>
              </w:rPr>
              <w:t>0</w:t>
            </w:r>
            <w:r w:rsidRPr="006A1252">
              <w:rPr>
                <w:rFonts w:ascii="Arial" w:eastAsia="Times New Roman" w:hAnsi="Arial" w:cs="Arial"/>
                <w:color w:val="A6A6A6" w:themeColor="background1" w:themeShade="A6"/>
                <w:shd w:val="clear" w:color="auto" w:fill="FFFFFF"/>
                <w:lang w:eastAsia="nl-NL"/>
              </w:rPr>
              <w:t>0</w:t>
            </w:r>
            <w:r w:rsidRPr="006A1252">
              <w:rPr>
                <w:rFonts w:ascii="Arial" w:eastAsia="Times New Roman" w:hAnsi="Arial" w:cs="Arial"/>
                <w:color w:val="A6A6A6" w:themeColor="background1" w:themeShade="A6"/>
                <w:lang w:eastAsia="nl-NL"/>
              </w:rPr>
              <w:t>  </w:t>
            </w:r>
          </w:p>
        </w:tc>
      </w:tr>
      <w:tr w:rsidR="000A5987" w:rsidRPr="00D3788D" w14:paraId="1FB33996"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6180ABC0"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WUEC </w:t>
            </w:r>
          </w:p>
        </w:tc>
        <w:tc>
          <w:tcPr>
            <w:tcW w:w="2085" w:type="dxa"/>
            <w:tcBorders>
              <w:top w:val="nil"/>
              <w:left w:val="single" w:sz="6" w:space="0" w:color="000000" w:themeColor="text1"/>
              <w:bottom w:val="nil"/>
              <w:right w:val="nil"/>
            </w:tcBorders>
            <w:shd w:val="clear" w:color="auto" w:fill="FFFFFF" w:themeFill="background1"/>
            <w:vAlign w:val="bottom"/>
            <w:hideMark/>
          </w:tcPr>
          <w:p w14:paraId="2049D525"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    </w:t>
            </w:r>
          </w:p>
        </w:tc>
        <w:tc>
          <w:tcPr>
            <w:tcW w:w="2340" w:type="dxa"/>
            <w:gridSpan w:val="2"/>
            <w:tcBorders>
              <w:top w:val="nil"/>
              <w:left w:val="nil"/>
              <w:bottom w:val="nil"/>
              <w:right w:val="nil"/>
            </w:tcBorders>
            <w:shd w:val="clear" w:color="auto" w:fill="FFFFFF" w:themeFill="background1"/>
            <w:vAlign w:val="bottom"/>
            <w:hideMark/>
          </w:tcPr>
          <w:p w14:paraId="4B82B19A"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nil"/>
              <w:right w:val="nil"/>
            </w:tcBorders>
            <w:shd w:val="clear" w:color="auto" w:fill="FFFFFF" w:themeFill="background1"/>
            <w:vAlign w:val="bottom"/>
            <w:hideMark/>
          </w:tcPr>
          <w:p w14:paraId="6FE42D85"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2C97F1C7"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39B4E31E"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World </w:t>
            </w:r>
            <w:proofErr w:type="spellStart"/>
            <w:r w:rsidRPr="00D3788D">
              <w:rPr>
                <w:rFonts w:ascii="Arial" w:eastAsia="Times New Roman" w:hAnsi="Arial" w:cs="Arial"/>
                <w:color w:val="000000"/>
                <w:lang w:eastAsia="nl-NL"/>
              </w:rPr>
              <w:t>Finals</w:t>
            </w:r>
            <w:proofErr w:type="spellEnd"/>
            <w:r w:rsidRPr="00D3788D">
              <w:rPr>
                <w:rFonts w:ascii="Arial" w:eastAsia="Times New Roman" w:hAnsi="Arial" w:cs="Arial"/>
                <w:color w:val="000000"/>
                <w:lang w:eastAsia="nl-NL"/>
              </w:rPr>
              <w:t> </w:t>
            </w:r>
          </w:p>
        </w:tc>
        <w:tc>
          <w:tcPr>
            <w:tcW w:w="2085" w:type="dxa"/>
            <w:tcBorders>
              <w:top w:val="nil"/>
              <w:left w:val="single" w:sz="6" w:space="0" w:color="000000" w:themeColor="text1"/>
              <w:bottom w:val="nil"/>
              <w:right w:val="nil"/>
            </w:tcBorders>
            <w:shd w:val="clear" w:color="auto" w:fill="FFFFFF" w:themeFill="background1"/>
            <w:vAlign w:val="bottom"/>
            <w:hideMark/>
          </w:tcPr>
          <w:p w14:paraId="6B79D581"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    </w:t>
            </w:r>
          </w:p>
        </w:tc>
        <w:tc>
          <w:tcPr>
            <w:tcW w:w="2340" w:type="dxa"/>
            <w:gridSpan w:val="2"/>
            <w:tcBorders>
              <w:top w:val="nil"/>
              <w:left w:val="nil"/>
              <w:bottom w:val="nil"/>
              <w:right w:val="nil"/>
            </w:tcBorders>
            <w:shd w:val="clear" w:color="auto" w:fill="FFFFFF" w:themeFill="background1"/>
            <w:vAlign w:val="bottom"/>
            <w:hideMark/>
          </w:tcPr>
          <w:p w14:paraId="3C00AD60"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nil"/>
              <w:right w:val="nil"/>
            </w:tcBorders>
            <w:shd w:val="clear" w:color="auto" w:fill="FFFFFF" w:themeFill="background1"/>
            <w:vAlign w:val="bottom"/>
            <w:hideMark/>
          </w:tcPr>
          <w:p w14:paraId="01080AEE"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r>
      <w:tr w:rsidR="000A5987" w:rsidRPr="00D3788D" w14:paraId="3AC7A30E"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5C23244D"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Activiteiten </w:t>
            </w:r>
          </w:p>
        </w:tc>
        <w:tc>
          <w:tcPr>
            <w:tcW w:w="2085" w:type="dxa"/>
            <w:tcBorders>
              <w:top w:val="nil"/>
              <w:left w:val="single" w:sz="6" w:space="0" w:color="000000" w:themeColor="text1"/>
              <w:bottom w:val="nil"/>
              <w:right w:val="nil"/>
            </w:tcBorders>
            <w:shd w:val="clear" w:color="auto" w:fill="FFFFFF" w:themeFill="background1"/>
            <w:vAlign w:val="bottom"/>
            <w:hideMark/>
          </w:tcPr>
          <w:p w14:paraId="4B348E7A" w14:textId="74162CCD"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w:t>
            </w:r>
            <w:r w:rsidR="00843C11">
              <w:rPr>
                <w:rFonts w:ascii="Arial" w:eastAsia="Times New Roman" w:hAnsi="Arial" w:cs="Arial"/>
                <w:color w:val="000000"/>
                <w:lang w:eastAsia="nl-NL"/>
              </w:rPr>
              <w:t xml:space="preserve">     -</w:t>
            </w:r>
          </w:p>
        </w:tc>
        <w:tc>
          <w:tcPr>
            <w:tcW w:w="2340" w:type="dxa"/>
            <w:gridSpan w:val="2"/>
            <w:tcBorders>
              <w:top w:val="nil"/>
              <w:left w:val="nil"/>
              <w:bottom w:val="nil"/>
              <w:right w:val="nil"/>
            </w:tcBorders>
            <w:shd w:val="clear" w:color="auto" w:fill="FFFFFF" w:themeFill="background1"/>
            <w:vAlign w:val="bottom"/>
            <w:hideMark/>
          </w:tcPr>
          <w:p w14:paraId="3A4AC114" w14:textId="7777777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nil"/>
              <w:right w:val="nil"/>
            </w:tcBorders>
            <w:shd w:val="clear" w:color="auto" w:fill="FFFFFF" w:themeFill="background1"/>
            <w:vAlign w:val="bottom"/>
            <w:hideMark/>
          </w:tcPr>
          <w:p w14:paraId="60DDDF2D" w14:textId="40B29509"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xml:space="preserve">   €           </w:t>
            </w:r>
            <w:r w:rsidR="00842E3E">
              <w:rPr>
                <w:rFonts w:ascii="Arial" w:eastAsia="Times New Roman" w:hAnsi="Arial" w:cs="Arial"/>
                <w:color w:val="A6A6A6" w:themeColor="background1" w:themeShade="A6"/>
                <w:lang w:eastAsia="nl-NL"/>
              </w:rPr>
              <w:t>172</w:t>
            </w:r>
            <w:r w:rsidRPr="006A1252">
              <w:rPr>
                <w:rFonts w:ascii="Arial" w:eastAsia="Times New Roman" w:hAnsi="Arial" w:cs="Arial"/>
                <w:color w:val="A6A6A6" w:themeColor="background1" w:themeShade="A6"/>
                <w:lang w:eastAsia="nl-NL"/>
              </w:rPr>
              <w:t>,00   </w:t>
            </w:r>
          </w:p>
        </w:tc>
      </w:tr>
      <w:tr w:rsidR="000A5987" w:rsidRPr="00D3788D" w14:paraId="3AAF519E" w14:textId="77777777" w:rsidTr="2D05F78F">
        <w:trPr>
          <w:trHeight w:val="300"/>
        </w:trPr>
        <w:tc>
          <w:tcPr>
            <w:tcW w:w="2640" w:type="dxa"/>
            <w:tcBorders>
              <w:top w:val="nil"/>
              <w:left w:val="single" w:sz="6" w:space="0" w:color="000000" w:themeColor="text1"/>
              <w:bottom w:val="nil"/>
              <w:right w:val="single" w:sz="6" w:space="0" w:color="000000" w:themeColor="text1"/>
            </w:tcBorders>
            <w:shd w:val="clear" w:color="auto" w:fill="FFFFFF" w:themeFill="background1"/>
            <w:vAlign w:val="bottom"/>
            <w:hideMark/>
          </w:tcPr>
          <w:p w14:paraId="17C72488"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Onvoorzien </w:t>
            </w:r>
          </w:p>
        </w:tc>
        <w:tc>
          <w:tcPr>
            <w:tcW w:w="2085" w:type="dxa"/>
            <w:tcBorders>
              <w:top w:val="nil"/>
              <w:left w:val="single" w:sz="6" w:space="0" w:color="000000" w:themeColor="text1"/>
              <w:bottom w:val="single" w:sz="6" w:space="0" w:color="000000" w:themeColor="text1"/>
              <w:right w:val="nil"/>
            </w:tcBorders>
            <w:shd w:val="clear" w:color="auto" w:fill="FFFFFF" w:themeFill="background1"/>
            <w:vAlign w:val="bottom"/>
            <w:hideMark/>
          </w:tcPr>
          <w:p w14:paraId="4DD14415" w14:textId="4EC52BFF"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          </w:t>
            </w:r>
            <w:r w:rsidR="00843C11">
              <w:rPr>
                <w:rFonts w:ascii="Arial" w:eastAsia="Times New Roman" w:hAnsi="Arial" w:cs="Arial"/>
                <w:color w:val="000000"/>
                <w:lang w:eastAsia="nl-NL"/>
              </w:rPr>
              <w:t xml:space="preserve">  </w:t>
            </w:r>
            <w:r w:rsidR="009D7C94">
              <w:rPr>
                <w:rFonts w:ascii="Arial" w:eastAsia="Times New Roman" w:hAnsi="Arial" w:cs="Arial"/>
                <w:color w:val="000000"/>
                <w:lang w:eastAsia="nl-NL"/>
              </w:rPr>
              <w:t>50,00</w:t>
            </w:r>
          </w:p>
        </w:tc>
        <w:tc>
          <w:tcPr>
            <w:tcW w:w="2340" w:type="dxa"/>
            <w:gridSpan w:val="2"/>
            <w:tcBorders>
              <w:top w:val="nil"/>
              <w:left w:val="nil"/>
              <w:bottom w:val="single" w:sz="6" w:space="0" w:color="000000" w:themeColor="text1"/>
              <w:right w:val="nil"/>
            </w:tcBorders>
            <w:shd w:val="clear" w:color="auto" w:fill="FFFFFF" w:themeFill="background1"/>
            <w:vAlign w:val="bottom"/>
            <w:hideMark/>
          </w:tcPr>
          <w:p w14:paraId="702DA8D3" w14:textId="52CFE437"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 </w:t>
            </w:r>
          </w:p>
        </w:tc>
        <w:tc>
          <w:tcPr>
            <w:tcW w:w="1710" w:type="dxa"/>
            <w:tcBorders>
              <w:top w:val="nil"/>
              <w:left w:val="nil"/>
              <w:bottom w:val="single" w:sz="6" w:space="0" w:color="000000" w:themeColor="text1"/>
              <w:right w:val="nil"/>
            </w:tcBorders>
            <w:shd w:val="clear" w:color="auto" w:fill="FFFFFF" w:themeFill="background1"/>
            <w:vAlign w:val="bottom"/>
            <w:hideMark/>
          </w:tcPr>
          <w:p w14:paraId="22B2A6A2" w14:textId="2D8231C8"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color w:val="A6A6A6" w:themeColor="background1" w:themeShade="A6"/>
                <w:lang w:eastAsia="nl-NL"/>
              </w:rPr>
              <w:t>   €             </w:t>
            </w:r>
            <w:r w:rsidR="0024116D">
              <w:rPr>
                <w:rFonts w:ascii="Arial" w:eastAsia="Times New Roman" w:hAnsi="Arial" w:cs="Arial"/>
                <w:color w:val="A6A6A6" w:themeColor="background1" w:themeShade="A6"/>
                <w:lang w:eastAsia="nl-NL"/>
              </w:rPr>
              <w:t>50</w:t>
            </w:r>
            <w:r w:rsidRPr="006A1252">
              <w:rPr>
                <w:rFonts w:ascii="Arial" w:eastAsia="Times New Roman" w:hAnsi="Arial" w:cs="Arial"/>
                <w:color w:val="A6A6A6" w:themeColor="background1" w:themeShade="A6"/>
                <w:lang w:eastAsia="nl-NL"/>
              </w:rPr>
              <w:t>,</w:t>
            </w:r>
            <w:r w:rsidR="0024116D">
              <w:rPr>
                <w:rFonts w:ascii="Arial" w:eastAsia="Times New Roman" w:hAnsi="Arial" w:cs="Arial"/>
                <w:color w:val="A6A6A6" w:themeColor="background1" w:themeShade="A6"/>
                <w:lang w:eastAsia="nl-NL"/>
              </w:rPr>
              <w:t>00</w:t>
            </w:r>
            <w:r w:rsidRPr="006A1252">
              <w:rPr>
                <w:rFonts w:ascii="Arial" w:eastAsia="Times New Roman" w:hAnsi="Arial" w:cs="Arial"/>
                <w:color w:val="A6A6A6" w:themeColor="background1" w:themeShade="A6"/>
                <w:lang w:eastAsia="nl-NL"/>
              </w:rPr>
              <w:t> </w:t>
            </w:r>
          </w:p>
        </w:tc>
      </w:tr>
      <w:tr w:rsidR="000A5987" w:rsidRPr="00D3788D" w14:paraId="67A66D0F" w14:textId="77777777" w:rsidTr="2D05F78F">
        <w:trPr>
          <w:trHeight w:val="300"/>
        </w:trPr>
        <w:tc>
          <w:tcPr>
            <w:tcW w:w="2640"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vAlign w:val="bottom"/>
            <w:hideMark/>
          </w:tcPr>
          <w:p w14:paraId="72DB0026"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000000"/>
                <w:lang w:eastAsia="nl-NL"/>
              </w:rPr>
              <w:t>  </w:t>
            </w:r>
          </w:p>
        </w:tc>
        <w:tc>
          <w:tcPr>
            <w:tcW w:w="2085"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bottom"/>
            <w:hideMark/>
          </w:tcPr>
          <w:p w14:paraId="56A1A545" w14:textId="103904AB"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b/>
                <w:bCs/>
                <w:color w:val="000000"/>
                <w:lang w:eastAsia="nl-NL"/>
              </w:rPr>
              <w:t> €           </w:t>
            </w:r>
            <w:r>
              <w:rPr>
                <w:rFonts w:ascii="Arial" w:eastAsia="Times New Roman" w:hAnsi="Arial" w:cs="Arial"/>
                <w:b/>
                <w:bCs/>
                <w:color w:val="000000"/>
                <w:lang w:eastAsia="nl-NL"/>
              </w:rPr>
              <w:t>5</w:t>
            </w:r>
            <w:r w:rsidR="002C5D7B">
              <w:rPr>
                <w:rFonts w:ascii="Arial" w:eastAsia="Times New Roman" w:hAnsi="Arial" w:cs="Arial"/>
                <w:b/>
                <w:bCs/>
                <w:color w:val="000000"/>
                <w:lang w:eastAsia="nl-NL"/>
              </w:rPr>
              <w:t>7</w:t>
            </w:r>
            <w:r w:rsidR="00843C11">
              <w:rPr>
                <w:rFonts w:ascii="Arial" w:eastAsia="Times New Roman" w:hAnsi="Arial" w:cs="Arial"/>
                <w:b/>
                <w:bCs/>
                <w:color w:val="000000"/>
                <w:lang w:eastAsia="nl-NL"/>
              </w:rPr>
              <w:t>5</w:t>
            </w:r>
            <w:r>
              <w:rPr>
                <w:rFonts w:ascii="Arial" w:eastAsia="Times New Roman" w:hAnsi="Arial" w:cs="Arial"/>
                <w:b/>
                <w:bCs/>
                <w:color w:val="000000"/>
                <w:lang w:eastAsia="nl-NL"/>
              </w:rPr>
              <w:t>,</w:t>
            </w:r>
            <w:r w:rsidR="00843C11">
              <w:rPr>
                <w:rFonts w:ascii="Arial" w:eastAsia="Times New Roman" w:hAnsi="Arial" w:cs="Arial"/>
                <w:b/>
                <w:bCs/>
                <w:color w:val="000000"/>
                <w:lang w:eastAsia="nl-NL"/>
              </w:rPr>
              <w:t>50</w:t>
            </w:r>
            <w:r w:rsidRPr="00D3788D">
              <w:rPr>
                <w:rFonts w:ascii="Arial" w:eastAsia="Times New Roman" w:hAnsi="Arial" w:cs="Arial"/>
                <w:color w:val="000000"/>
                <w:lang w:eastAsia="nl-NL"/>
              </w:rPr>
              <w:t> </w:t>
            </w:r>
          </w:p>
        </w:tc>
        <w:tc>
          <w:tcPr>
            <w:tcW w:w="2340" w:type="dxa"/>
            <w:gridSpan w:val="2"/>
            <w:tcBorders>
              <w:top w:val="single" w:sz="6" w:space="0" w:color="000000" w:themeColor="text1"/>
              <w:left w:val="nil"/>
              <w:bottom w:val="single" w:sz="6" w:space="0" w:color="000000" w:themeColor="text1"/>
              <w:right w:val="nil"/>
            </w:tcBorders>
            <w:shd w:val="clear" w:color="auto" w:fill="D9D9D9" w:themeFill="background1" w:themeFillShade="D9"/>
            <w:vAlign w:val="bottom"/>
            <w:hideMark/>
          </w:tcPr>
          <w:p w14:paraId="124E1E76" w14:textId="78858925" w:rsidR="000A5987" w:rsidRPr="006A1252" w:rsidRDefault="000A5987" w:rsidP="009B124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6A1252">
              <w:rPr>
                <w:rFonts w:ascii="Arial" w:eastAsia="Times New Roman" w:hAnsi="Arial" w:cs="Arial"/>
                <w:b/>
                <w:bCs/>
                <w:color w:val="A6A6A6" w:themeColor="background1" w:themeShade="A6"/>
                <w:lang w:eastAsia="nl-NL"/>
              </w:rPr>
              <w:t xml:space="preserve"> €       </w:t>
            </w:r>
            <w:r w:rsidR="000A1D9D">
              <w:rPr>
                <w:rFonts w:ascii="Arial" w:eastAsia="Times New Roman" w:hAnsi="Arial" w:cs="Arial"/>
                <w:b/>
                <w:bCs/>
                <w:color w:val="A6A6A6" w:themeColor="background1" w:themeShade="A6"/>
                <w:lang w:eastAsia="nl-NL"/>
              </w:rPr>
              <w:t xml:space="preserve">   </w:t>
            </w:r>
            <w:r w:rsidRPr="006A1252">
              <w:rPr>
                <w:rFonts w:ascii="Arial" w:eastAsia="Times New Roman" w:hAnsi="Arial" w:cs="Arial"/>
                <w:b/>
                <w:bCs/>
                <w:color w:val="A6A6A6" w:themeColor="background1" w:themeShade="A6"/>
                <w:lang w:eastAsia="nl-NL"/>
              </w:rPr>
              <w:t xml:space="preserve">  </w:t>
            </w:r>
            <w:r w:rsidR="00347A0F">
              <w:rPr>
                <w:rFonts w:ascii="Arial" w:eastAsia="Times New Roman" w:hAnsi="Arial" w:cs="Arial"/>
                <w:b/>
                <w:bCs/>
                <w:color w:val="A6A6A6" w:themeColor="background1" w:themeShade="A6"/>
                <w:lang w:eastAsia="nl-NL"/>
              </w:rPr>
              <w:t xml:space="preserve"> </w:t>
            </w:r>
            <w:r w:rsidR="000A1D9D">
              <w:rPr>
                <w:rFonts w:ascii="Arial" w:eastAsia="Times New Roman" w:hAnsi="Arial" w:cs="Arial"/>
                <w:b/>
                <w:bCs/>
                <w:color w:val="A6A6A6" w:themeColor="background1" w:themeShade="A6"/>
                <w:lang w:eastAsia="nl-NL"/>
              </w:rPr>
              <w:t>-376,96</w:t>
            </w:r>
            <w:r w:rsidR="00347A0F">
              <w:rPr>
                <w:rFonts w:ascii="Arial" w:eastAsia="Times New Roman" w:hAnsi="Arial" w:cs="Arial"/>
                <w:b/>
                <w:bCs/>
                <w:color w:val="A6A6A6" w:themeColor="background1" w:themeShade="A6"/>
                <w:lang w:eastAsia="nl-NL"/>
              </w:rPr>
              <w:t xml:space="preserve">  </w:t>
            </w:r>
          </w:p>
        </w:tc>
        <w:tc>
          <w:tcPr>
            <w:tcW w:w="1710" w:type="dxa"/>
            <w:tcBorders>
              <w:top w:val="single" w:sz="6" w:space="0" w:color="000000" w:themeColor="text1"/>
              <w:left w:val="nil"/>
              <w:bottom w:val="single" w:sz="6" w:space="0" w:color="000000" w:themeColor="text1"/>
              <w:right w:val="nil"/>
            </w:tcBorders>
            <w:shd w:val="clear" w:color="auto" w:fill="D9D9D9" w:themeFill="background1" w:themeFillShade="D9"/>
            <w:vAlign w:val="bottom"/>
            <w:hideMark/>
          </w:tcPr>
          <w:p w14:paraId="59F358E7" w14:textId="4C544CB6" w:rsidR="000A5987" w:rsidRPr="006A1252" w:rsidRDefault="00F86F84" w:rsidP="00F86F84">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Pr>
                <w:rFonts w:ascii="Arial" w:eastAsia="Times New Roman" w:hAnsi="Arial" w:cs="Arial"/>
                <w:color w:val="A6A6A6" w:themeColor="background1" w:themeShade="A6"/>
                <w:lang w:eastAsia="nl-NL"/>
              </w:rPr>
              <w:t xml:space="preserve">   </w:t>
            </w:r>
            <w:r w:rsidR="000A5987" w:rsidRPr="006A1252">
              <w:rPr>
                <w:rFonts w:ascii="Arial" w:eastAsia="Times New Roman" w:hAnsi="Arial" w:cs="Arial"/>
                <w:color w:val="A6A6A6" w:themeColor="background1" w:themeShade="A6"/>
                <w:lang w:eastAsia="nl-NL"/>
              </w:rPr>
              <w:t>€       </w:t>
            </w:r>
            <w:r>
              <w:rPr>
                <w:rFonts w:ascii="Arial" w:eastAsia="Times New Roman" w:hAnsi="Arial" w:cs="Arial"/>
                <w:color w:val="A6A6A6" w:themeColor="background1" w:themeShade="A6"/>
                <w:lang w:eastAsia="nl-NL"/>
              </w:rPr>
              <w:t xml:space="preserve"> </w:t>
            </w:r>
            <w:r w:rsidR="000A5987" w:rsidRPr="006A1252">
              <w:rPr>
                <w:rFonts w:ascii="Arial" w:eastAsia="Times New Roman" w:hAnsi="Arial" w:cs="Arial"/>
                <w:color w:val="A6A6A6" w:themeColor="background1" w:themeShade="A6"/>
                <w:lang w:eastAsia="nl-NL"/>
              </w:rPr>
              <w:t xml:space="preserve">   </w:t>
            </w:r>
            <w:r>
              <w:rPr>
                <w:rFonts w:ascii="Arial" w:eastAsia="Times New Roman" w:hAnsi="Arial" w:cs="Arial"/>
                <w:color w:val="A6A6A6" w:themeColor="background1" w:themeShade="A6"/>
                <w:lang w:eastAsia="nl-NL"/>
              </w:rPr>
              <w:t>550</w:t>
            </w:r>
            <w:r w:rsidR="000A5987" w:rsidRPr="006A1252">
              <w:rPr>
                <w:rFonts w:ascii="Arial" w:eastAsia="Times New Roman" w:hAnsi="Arial" w:cs="Arial"/>
                <w:color w:val="A6A6A6" w:themeColor="background1" w:themeShade="A6"/>
                <w:lang w:eastAsia="nl-NL"/>
              </w:rPr>
              <w:t>,00  </w:t>
            </w:r>
          </w:p>
        </w:tc>
      </w:tr>
      <w:tr w:rsidR="000A5987" w:rsidRPr="00D3788D" w14:paraId="0444E4DE" w14:textId="77777777" w:rsidTr="2D05F78F">
        <w:trPr>
          <w:trHeight w:val="300"/>
        </w:trPr>
        <w:tc>
          <w:tcPr>
            <w:tcW w:w="2640" w:type="dxa"/>
            <w:tcBorders>
              <w:top w:val="single" w:sz="6" w:space="0" w:color="000000" w:themeColor="text1"/>
              <w:left w:val="single" w:sz="6" w:space="0" w:color="000000" w:themeColor="text1"/>
              <w:bottom w:val="nil"/>
              <w:right w:val="single" w:sz="6" w:space="0" w:color="000000" w:themeColor="text1"/>
            </w:tcBorders>
            <w:shd w:val="clear" w:color="auto" w:fill="002060"/>
            <w:vAlign w:val="bottom"/>
            <w:hideMark/>
          </w:tcPr>
          <w:p w14:paraId="76B2BBCD"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FFFFFF"/>
                <w:lang w:eastAsia="nl-NL"/>
              </w:rPr>
              <w:t>  </w:t>
            </w:r>
          </w:p>
        </w:tc>
        <w:tc>
          <w:tcPr>
            <w:tcW w:w="2085" w:type="dxa"/>
            <w:tcBorders>
              <w:top w:val="single" w:sz="6" w:space="0" w:color="000000" w:themeColor="text1"/>
              <w:left w:val="single" w:sz="6" w:space="0" w:color="000000" w:themeColor="text1"/>
              <w:bottom w:val="nil"/>
              <w:right w:val="nil"/>
            </w:tcBorders>
            <w:shd w:val="clear" w:color="auto" w:fill="002060"/>
            <w:vAlign w:val="bottom"/>
            <w:hideMark/>
          </w:tcPr>
          <w:p w14:paraId="41DBA221"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FFFFFF"/>
                <w:lang w:eastAsia="nl-NL"/>
              </w:rPr>
              <w:t>  </w:t>
            </w:r>
          </w:p>
        </w:tc>
        <w:tc>
          <w:tcPr>
            <w:tcW w:w="2340" w:type="dxa"/>
            <w:gridSpan w:val="2"/>
            <w:tcBorders>
              <w:top w:val="single" w:sz="6" w:space="0" w:color="000000" w:themeColor="text1"/>
              <w:left w:val="nil"/>
              <w:bottom w:val="nil"/>
              <w:right w:val="nil"/>
            </w:tcBorders>
            <w:shd w:val="clear" w:color="auto" w:fill="002060"/>
            <w:vAlign w:val="bottom"/>
            <w:hideMark/>
          </w:tcPr>
          <w:p w14:paraId="21E7B32B"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color w:val="808080"/>
                <w:lang w:eastAsia="nl-NL"/>
              </w:rPr>
              <w:t>  </w:t>
            </w:r>
          </w:p>
        </w:tc>
        <w:tc>
          <w:tcPr>
            <w:tcW w:w="1710" w:type="dxa"/>
            <w:tcBorders>
              <w:top w:val="single" w:sz="6" w:space="0" w:color="000000" w:themeColor="text1"/>
              <w:left w:val="nil"/>
              <w:bottom w:val="nil"/>
              <w:right w:val="nil"/>
            </w:tcBorders>
            <w:shd w:val="clear" w:color="auto" w:fill="002060"/>
            <w:vAlign w:val="bottom"/>
            <w:hideMark/>
          </w:tcPr>
          <w:p w14:paraId="50D130AB" w14:textId="77777777" w:rsidR="000A5987" w:rsidRPr="00D3788D"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D3788D">
              <w:rPr>
                <w:rFonts w:ascii="Arial" w:eastAsia="Times New Roman" w:hAnsi="Arial" w:cs="Arial"/>
                <w:i/>
                <w:iCs/>
                <w:color w:val="808080"/>
                <w:lang w:eastAsia="nl-NL"/>
              </w:rPr>
              <w:t> </w:t>
            </w:r>
            <w:r w:rsidRPr="00D3788D">
              <w:rPr>
                <w:rFonts w:ascii="Arial" w:eastAsia="Times New Roman" w:hAnsi="Arial" w:cs="Arial"/>
                <w:color w:val="808080"/>
                <w:lang w:eastAsia="nl-NL"/>
              </w:rPr>
              <w:t> </w:t>
            </w:r>
          </w:p>
        </w:tc>
      </w:tr>
      <w:tr w:rsidR="000A5987" w:rsidRPr="00D3788D" w14:paraId="2D03701C" w14:textId="77777777" w:rsidTr="2D05F78F">
        <w:trPr>
          <w:trHeight w:val="300"/>
        </w:trPr>
        <w:tc>
          <w:tcPr>
            <w:tcW w:w="2640" w:type="dxa"/>
            <w:tcBorders>
              <w:top w:val="nil"/>
              <w:left w:val="single" w:sz="6" w:space="0" w:color="000000" w:themeColor="text1"/>
              <w:bottom w:val="single" w:sz="6" w:space="0" w:color="000000" w:themeColor="text1"/>
              <w:right w:val="single" w:sz="6" w:space="0" w:color="000000" w:themeColor="text1"/>
            </w:tcBorders>
            <w:shd w:val="clear" w:color="auto" w:fill="002060"/>
            <w:vAlign w:val="bottom"/>
            <w:hideMark/>
          </w:tcPr>
          <w:p w14:paraId="620CDCD5"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b/>
                <w:bCs/>
                <w:color w:val="FFFFFF"/>
                <w:lang w:eastAsia="nl-NL"/>
              </w:rPr>
              <w:t>Resultaat</w:t>
            </w:r>
            <w:r w:rsidRPr="00D3788D">
              <w:rPr>
                <w:rFonts w:ascii="Arial" w:eastAsia="Times New Roman" w:hAnsi="Arial" w:cs="Arial"/>
                <w:color w:val="FFFFFF"/>
                <w:lang w:eastAsia="nl-NL"/>
              </w:rPr>
              <w:t> </w:t>
            </w:r>
          </w:p>
        </w:tc>
        <w:tc>
          <w:tcPr>
            <w:tcW w:w="2085" w:type="dxa"/>
            <w:tcBorders>
              <w:top w:val="nil"/>
              <w:left w:val="single" w:sz="6" w:space="0" w:color="000000" w:themeColor="text1"/>
              <w:bottom w:val="single" w:sz="6" w:space="0" w:color="000000" w:themeColor="text1"/>
              <w:right w:val="nil"/>
            </w:tcBorders>
            <w:shd w:val="clear" w:color="auto" w:fill="002060"/>
            <w:vAlign w:val="bottom"/>
            <w:hideMark/>
          </w:tcPr>
          <w:p w14:paraId="2280BC76" w14:textId="77777777"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b/>
                <w:bCs/>
                <w:color w:val="FFFFFF"/>
                <w:lang w:eastAsia="nl-NL"/>
              </w:rPr>
              <w:t> €                 -   </w:t>
            </w:r>
            <w:r w:rsidRPr="00D3788D">
              <w:rPr>
                <w:rFonts w:ascii="Arial" w:eastAsia="Times New Roman" w:hAnsi="Arial" w:cs="Arial"/>
                <w:color w:val="FFFFFF"/>
                <w:lang w:eastAsia="nl-NL"/>
              </w:rPr>
              <w:t> </w:t>
            </w:r>
          </w:p>
        </w:tc>
        <w:tc>
          <w:tcPr>
            <w:tcW w:w="2340" w:type="dxa"/>
            <w:gridSpan w:val="2"/>
            <w:tcBorders>
              <w:top w:val="nil"/>
              <w:left w:val="nil"/>
              <w:bottom w:val="single" w:sz="6" w:space="0" w:color="000000" w:themeColor="text1"/>
              <w:right w:val="nil"/>
            </w:tcBorders>
            <w:shd w:val="clear" w:color="auto" w:fill="002060"/>
            <w:vAlign w:val="bottom"/>
            <w:hideMark/>
          </w:tcPr>
          <w:p w14:paraId="3FCAAF9E" w14:textId="64EDA68A" w:rsidR="000A5987" w:rsidRPr="00D3788D" w:rsidRDefault="000A5987" w:rsidP="009B124B">
            <w:pPr>
              <w:spacing w:after="0" w:line="240" w:lineRule="auto"/>
              <w:textAlignment w:val="baseline"/>
              <w:rPr>
                <w:rFonts w:ascii="Times New Roman" w:eastAsia="Times New Roman" w:hAnsi="Times New Roman" w:cs="Times New Roman"/>
                <w:sz w:val="24"/>
                <w:szCs w:val="24"/>
                <w:lang w:eastAsia="nl-NL"/>
              </w:rPr>
            </w:pPr>
            <w:r w:rsidRPr="00D3788D">
              <w:rPr>
                <w:rFonts w:ascii="Arial" w:eastAsia="Times New Roman" w:hAnsi="Arial" w:cs="Arial"/>
                <w:b/>
                <w:bCs/>
                <w:color w:val="808080"/>
                <w:lang w:eastAsia="nl-NL"/>
              </w:rPr>
              <w:t> €        </w:t>
            </w:r>
            <w:r>
              <w:rPr>
                <w:rFonts w:ascii="Arial" w:eastAsia="Times New Roman" w:hAnsi="Arial" w:cs="Arial"/>
                <w:b/>
                <w:bCs/>
                <w:color w:val="808080"/>
                <w:lang w:eastAsia="nl-NL"/>
              </w:rPr>
              <w:t xml:space="preserve"> </w:t>
            </w:r>
            <w:r w:rsidR="00AE359E">
              <w:rPr>
                <w:rFonts w:ascii="Arial" w:eastAsia="Times New Roman" w:hAnsi="Arial" w:cs="Arial"/>
                <w:b/>
                <w:bCs/>
                <w:color w:val="808080"/>
                <w:lang w:eastAsia="nl-NL"/>
              </w:rPr>
              <w:t>11.606,58</w:t>
            </w:r>
          </w:p>
        </w:tc>
        <w:tc>
          <w:tcPr>
            <w:tcW w:w="1710" w:type="dxa"/>
            <w:tcBorders>
              <w:top w:val="nil"/>
              <w:left w:val="nil"/>
              <w:bottom w:val="single" w:sz="6" w:space="0" w:color="000000" w:themeColor="text1"/>
              <w:right w:val="nil"/>
            </w:tcBorders>
            <w:shd w:val="clear" w:color="auto" w:fill="002060"/>
            <w:vAlign w:val="bottom"/>
            <w:hideMark/>
          </w:tcPr>
          <w:p w14:paraId="5DC01571" w14:textId="77777777" w:rsidR="000A5987" w:rsidRPr="00D3788D" w:rsidRDefault="000A5987" w:rsidP="009B124B">
            <w:pPr>
              <w:spacing w:after="0" w:line="240" w:lineRule="auto"/>
              <w:jc w:val="center"/>
              <w:textAlignment w:val="baseline"/>
              <w:rPr>
                <w:rFonts w:ascii="Times New Roman" w:eastAsia="Times New Roman" w:hAnsi="Times New Roman" w:cs="Times New Roman"/>
                <w:sz w:val="24"/>
                <w:szCs w:val="24"/>
                <w:lang w:eastAsia="nl-NL"/>
              </w:rPr>
            </w:pPr>
            <w:r w:rsidRPr="00D3788D">
              <w:rPr>
                <w:rFonts w:ascii="Arial" w:eastAsia="Times New Roman" w:hAnsi="Arial" w:cs="Arial"/>
                <w:i/>
                <w:iCs/>
                <w:color w:val="808080"/>
                <w:lang w:eastAsia="nl-NL"/>
              </w:rPr>
              <w:t> €                 -   </w:t>
            </w:r>
            <w:r w:rsidRPr="00D3788D">
              <w:rPr>
                <w:rFonts w:ascii="Arial" w:eastAsia="Times New Roman" w:hAnsi="Arial" w:cs="Arial"/>
                <w:color w:val="808080"/>
                <w:lang w:eastAsia="nl-NL"/>
              </w:rPr>
              <w:t> </w:t>
            </w:r>
          </w:p>
        </w:tc>
      </w:tr>
    </w:tbl>
    <w:p w14:paraId="4572B7E4" w14:textId="77777777" w:rsidR="000A1EC9" w:rsidRDefault="000A1EC9">
      <w:pPr>
        <w:rPr>
          <w:color w:val="FF0000"/>
        </w:rPr>
      </w:pPr>
    </w:p>
    <w:p w14:paraId="5D056F2E" w14:textId="77777777" w:rsidR="000A1EC9" w:rsidRDefault="24E0FA7A">
      <w:pPr>
        <w:pStyle w:val="Kop3"/>
        <w:numPr>
          <w:ilvl w:val="2"/>
          <w:numId w:val="1"/>
        </w:numPr>
      </w:pPr>
      <w:bookmarkStart w:id="42" w:name="_heading=h.2p2csry"/>
      <w:bookmarkStart w:id="43" w:name="_Toc1905413869"/>
      <w:bookmarkEnd w:id="42"/>
      <w:r>
        <w:t>Toelichting opbrengsten Internationaal</w:t>
      </w:r>
      <w:bookmarkEnd w:id="43"/>
    </w:p>
    <w:p w14:paraId="1289FB98" w14:textId="4472B05C" w:rsidR="00747BBD" w:rsidRDefault="00747BBD" w:rsidP="00747BBD">
      <w:pPr>
        <w:pStyle w:val="Lijstalinea"/>
        <w:numPr>
          <w:ilvl w:val="0"/>
          <w:numId w:val="18"/>
        </w:numPr>
        <w:rPr>
          <w:rFonts w:ascii="Helvetica Neue" w:hAnsi="Helvetica Neue"/>
          <w:color w:val="000000"/>
        </w:rPr>
      </w:pPr>
      <w:bookmarkStart w:id="44" w:name="_heading=h.147n2zr" w:colFirst="0" w:colLast="0"/>
      <w:bookmarkStart w:id="45" w:name="_Toc1956309593"/>
      <w:bookmarkEnd w:id="44"/>
      <w:r w:rsidRPr="00747BBD">
        <w:rPr>
          <w:rFonts w:ascii="Helvetica Neue" w:hAnsi="Helvetica Neue"/>
          <w:color w:val="000000"/>
        </w:rPr>
        <w:t xml:space="preserve">Naar verwachting zullen de inkomsten van de internationale ruiters en supporters 345,00 euro opbrengen. Dit bedrag is gebaseerd op de aangepaste ledenlijst. </w:t>
      </w:r>
    </w:p>
    <w:p w14:paraId="28BED476" w14:textId="4966ADBA" w:rsidR="00C24CC6" w:rsidRPr="00747BBD" w:rsidRDefault="00C24CC6" w:rsidP="00747BBD">
      <w:pPr>
        <w:pStyle w:val="Lijstalinea"/>
        <w:numPr>
          <w:ilvl w:val="0"/>
          <w:numId w:val="18"/>
        </w:numPr>
        <w:rPr>
          <w:rFonts w:ascii="Helvetica Neue" w:hAnsi="Helvetica Neue"/>
          <w:color w:val="000000"/>
        </w:rPr>
      </w:pPr>
      <w:r>
        <w:rPr>
          <w:rFonts w:ascii="Helvetica Neue" w:hAnsi="Helvetica Neue"/>
          <w:color w:val="000000"/>
        </w:rPr>
        <w:t xml:space="preserve">Om de </w:t>
      </w:r>
      <w:r w:rsidR="001F7450">
        <w:rPr>
          <w:rFonts w:ascii="Helvetica Neue" w:hAnsi="Helvetica Neue"/>
          <w:color w:val="000000"/>
        </w:rPr>
        <w:t>begrote kosten</w:t>
      </w:r>
      <w:r>
        <w:rPr>
          <w:rFonts w:ascii="Helvetica Neue" w:hAnsi="Helvetica Neue"/>
          <w:color w:val="000000"/>
        </w:rPr>
        <w:t xml:space="preserve"> </w:t>
      </w:r>
      <w:r w:rsidR="00F57E6E">
        <w:rPr>
          <w:rFonts w:ascii="Helvetica Neue" w:hAnsi="Helvetica Neue"/>
          <w:color w:val="000000"/>
        </w:rPr>
        <w:t>te kunnen dekken wordt €230,50 gebruikt van de winst die is gemaakt tijdens het SRNC The Netherlands dat afgelopen september (2022) heeft plaatsge</w:t>
      </w:r>
      <w:r w:rsidR="001F7450">
        <w:rPr>
          <w:rFonts w:ascii="Helvetica Neue" w:hAnsi="Helvetica Neue"/>
          <w:color w:val="000000"/>
        </w:rPr>
        <w:t>vonden.</w:t>
      </w:r>
    </w:p>
    <w:p w14:paraId="41790931" w14:textId="77777777" w:rsidR="000A1EC9" w:rsidRDefault="24E0FA7A">
      <w:pPr>
        <w:pStyle w:val="Kop3"/>
        <w:numPr>
          <w:ilvl w:val="2"/>
          <w:numId w:val="1"/>
        </w:numPr>
      </w:pPr>
      <w:r>
        <w:lastRenderedPageBreak/>
        <w:t>Toelichting kosten Internationaal</w:t>
      </w:r>
      <w:bookmarkEnd w:id="45"/>
    </w:p>
    <w:p w14:paraId="38929964" w14:textId="6C3BACC8" w:rsidR="00DE4A79" w:rsidRPr="00DE4A79" w:rsidRDefault="00DE4A79" w:rsidP="00DE4A79">
      <w:pPr>
        <w:pStyle w:val="Lijstalinea"/>
        <w:numPr>
          <w:ilvl w:val="0"/>
          <w:numId w:val="15"/>
        </w:numPr>
        <w:rPr>
          <w:rFonts w:ascii="Helvetica Neue" w:hAnsi="Helvetica Neue"/>
        </w:rPr>
      </w:pPr>
      <w:r w:rsidRPr="00DE4A79">
        <w:rPr>
          <w:rFonts w:ascii="Helvetica Neue" w:hAnsi="Helvetica Neue"/>
        </w:rPr>
        <w:t>Omdat de algemene kosten moeten worden gedekt, wordt van de afdelingen nationaal en internationaal een standaardbedrag van €22</w:t>
      </w:r>
      <w:r w:rsidR="00933C6E">
        <w:rPr>
          <w:rFonts w:ascii="Helvetica Neue" w:hAnsi="Helvetica Neue"/>
        </w:rPr>
        <w:t>5</w:t>
      </w:r>
      <w:r w:rsidRPr="00DE4A79">
        <w:rPr>
          <w:rFonts w:ascii="Helvetica Neue" w:hAnsi="Helvetica Neue"/>
        </w:rPr>
        <w:t>,</w:t>
      </w:r>
      <w:r w:rsidR="00933C6E">
        <w:rPr>
          <w:rFonts w:ascii="Helvetica Neue" w:hAnsi="Helvetica Neue"/>
        </w:rPr>
        <w:t>50</w:t>
      </w:r>
      <w:r w:rsidRPr="00DE4A79">
        <w:rPr>
          <w:rFonts w:ascii="Helvetica Neue" w:hAnsi="Helvetica Neue"/>
        </w:rPr>
        <w:t xml:space="preserve"> gereserveerd. </w:t>
      </w:r>
    </w:p>
    <w:p w14:paraId="6B13689E" w14:textId="424E3A9C" w:rsidR="00DE4A79" w:rsidRPr="00DE4A79" w:rsidRDefault="00DE4A79" w:rsidP="00DE4A79">
      <w:pPr>
        <w:pStyle w:val="Lijstalinea"/>
        <w:numPr>
          <w:ilvl w:val="0"/>
          <w:numId w:val="15"/>
        </w:numPr>
        <w:rPr>
          <w:rFonts w:ascii="Helvetica Neue" w:hAnsi="Helvetica Neue"/>
        </w:rPr>
      </w:pPr>
      <w:r w:rsidRPr="00DE4A79">
        <w:rPr>
          <w:rFonts w:ascii="Helvetica Neue" w:hAnsi="Helvetica Neue"/>
        </w:rPr>
        <w:t>De kosten van het lidmaatschap van de AIEC fee staa</w:t>
      </w:r>
      <w:r>
        <w:rPr>
          <w:rFonts w:ascii="Helvetica Neue" w:hAnsi="Helvetica Neue"/>
        </w:rPr>
        <w:t>n</w:t>
      </w:r>
      <w:r w:rsidRPr="00DE4A79">
        <w:rPr>
          <w:rFonts w:ascii="Helvetica Neue" w:hAnsi="Helvetica Neue"/>
        </w:rPr>
        <w:t xml:space="preserve"> voor het jaar 2023 op de begroting en val</w:t>
      </w:r>
      <w:r>
        <w:rPr>
          <w:rFonts w:ascii="Helvetica Neue" w:hAnsi="Helvetica Neue"/>
        </w:rPr>
        <w:t xml:space="preserve">len </w:t>
      </w:r>
      <w:r w:rsidRPr="00DE4A79">
        <w:rPr>
          <w:rFonts w:ascii="Helvetica Neue" w:hAnsi="Helvetica Neue"/>
        </w:rPr>
        <w:t xml:space="preserve">dus onder het nieuwe boekjaar. </w:t>
      </w:r>
    </w:p>
    <w:p w14:paraId="62A166B0" w14:textId="77777777" w:rsidR="00DE4A79" w:rsidRPr="00DE4A79" w:rsidRDefault="00DE4A79" w:rsidP="00DE4A79">
      <w:pPr>
        <w:pStyle w:val="Lijstalinea"/>
        <w:numPr>
          <w:ilvl w:val="0"/>
          <w:numId w:val="15"/>
        </w:numPr>
        <w:rPr>
          <w:rFonts w:ascii="Helvetica Neue" w:hAnsi="Helvetica Neue"/>
        </w:rPr>
      </w:pPr>
      <w:r w:rsidRPr="00DE4A79">
        <w:rPr>
          <w:rFonts w:ascii="Helvetica Neue" w:hAnsi="Helvetica Neue"/>
        </w:rPr>
        <w:t xml:space="preserve">Er zijn geen vergaderkosten begroot. </w:t>
      </w:r>
    </w:p>
    <w:p w14:paraId="64ED605A" w14:textId="1FEB8FA6" w:rsidR="00DE4A79" w:rsidRPr="00DE4A79" w:rsidRDefault="00DE4A79" w:rsidP="00DE4A79">
      <w:pPr>
        <w:pStyle w:val="Lijstalinea"/>
        <w:numPr>
          <w:ilvl w:val="0"/>
          <w:numId w:val="15"/>
        </w:numPr>
        <w:rPr>
          <w:rFonts w:ascii="Helvetica Neue" w:hAnsi="Helvetica Neue"/>
        </w:rPr>
      </w:pPr>
      <w:r w:rsidRPr="00DE4A79">
        <w:rPr>
          <w:rFonts w:ascii="Helvetica Neue" w:hAnsi="Helvetica Neue"/>
        </w:rPr>
        <w:t>Ook de reiskosten zijn niet begroot</w:t>
      </w:r>
      <w:r w:rsidR="00933C6E">
        <w:rPr>
          <w:rFonts w:ascii="Helvetica Neue" w:hAnsi="Helvetica Neue"/>
        </w:rPr>
        <w:t>,</w:t>
      </w:r>
      <w:r w:rsidRPr="00DE4A79">
        <w:rPr>
          <w:rFonts w:ascii="Helvetica Neue" w:hAnsi="Helvetica Neue"/>
        </w:rPr>
        <w:t xml:space="preserve"> omdat eventuele vergaderingen online plaatsvinden. </w:t>
      </w:r>
    </w:p>
    <w:p w14:paraId="0196448D" w14:textId="77777777" w:rsidR="00DE4A79" w:rsidRPr="00DE4A79" w:rsidRDefault="00DE4A79" w:rsidP="00DE4A79">
      <w:pPr>
        <w:pStyle w:val="Lijstalinea"/>
        <w:numPr>
          <w:ilvl w:val="0"/>
          <w:numId w:val="15"/>
        </w:numPr>
        <w:rPr>
          <w:rFonts w:ascii="Helvetica Neue" w:hAnsi="Helvetica Neue"/>
        </w:rPr>
      </w:pPr>
      <w:r w:rsidRPr="00DE4A79">
        <w:rPr>
          <w:rFonts w:ascii="Helvetica Neue" w:hAnsi="Helvetica Neue"/>
        </w:rPr>
        <w:t xml:space="preserve">Er zijn geen representatiekosten begroot. We hebben afgelopen jaar al een aantal nieuwe leden kunnen werven. Het is niet nodig om hier verder actief iets mee te doen. </w:t>
      </w:r>
    </w:p>
    <w:p w14:paraId="20E33DA3" w14:textId="7BDA6420" w:rsidR="000A1EC9" w:rsidRPr="00DE4A79" w:rsidRDefault="00DE4A79" w:rsidP="00DE4A79">
      <w:pPr>
        <w:pStyle w:val="Lijstalinea"/>
        <w:numPr>
          <w:ilvl w:val="0"/>
          <w:numId w:val="15"/>
        </w:numPr>
        <w:rPr>
          <w:rFonts w:ascii="Helvetica Neue" w:hAnsi="Helvetica Neue"/>
        </w:rPr>
      </w:pPr>
      <w:r w:rsidRPr="00DE4A79">
        <w:rPr>
          <w:rFonts w:ascii="Helvetica Neue" w:hAnsi="Helvetica Neue"/>
        </w:rPr>
        <w:t xml:space="preserve">Er </w:t>
      </w:r>
      <w:r w:rsidR="00C24CC6">
        <w:rPr>
          <w:rFonts w:ascii="Helvetica Neue" w:hAnsi="Helvetica Neue"/>
        </w:rPr>
        <w:t xml:space="preserve">is €50 voor </w:t>
      </w:r>
      <w:r>
        <w:rPr>
          <w:rFonts w:ascii="Helvetica Neue" w:hAnsi="Helvetica Neue"/>
        </w:rPr>
        <w:t xml:space="preserve">onvoorziene kosten </w:t>
      </w:r>
      <w:r w:rsidRPr="00DE4A79">
        <w:rPr>
          <w:rFonts w:ascii="Helvetica Neue" w:hAnsi="Helvetica Neue"/>
        </w:rPr>
        <w:t>begroot.</w:t>
      </w:r>
    </w:p>
    <w:sectPr w:rsidR="000A1EC9" w:rsidRPr="00DE4A79">
      <w:headerReference w:type="default" r:id="rId18"/>
      <w:footerReference w:type="default" r:id="rId19"/>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D762" w14:textId="77777777" w:rsidR="00F8702E" w:rsidRDefault="00F8702E">
      <w:pPr>
        <w:spacing w:after="0" w:line="240" w:lineRule="auto"/>
      </w:pPr>
      <w:r>
        <w:separator/>
      </w:r>
    </w:p>
  </w:endnote>
  <w:endnote w:type="continuationSeparator" w:id="0">
    <w:p w14:paraId="6298FA7C" w14:textId="77777777" w:rsidR="00F8702E" w:rsidRDefault="00F8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4FC8" w14:textId="77777777" w:rsidR="00C87D75" w:rsidRDefault="00C87D75">
    <w:pPr>
      <w:pBdr>
        <w:top w:val="nil"/>
        <w:left w:val="nil"/>
        <w:bottom w:val="nil"/>
        <w:right w:val="nil"/>
        <w:between w:val="nil"/>
      </w:pBdr>
      <w:tabs>
        <w:tab w:val="center" w:pos="4536"/>
        <w:tab w:val="right" w:pos="9072"/>
      </w:tabs>
      <w:spacing w:after="0" w:line="240" w:lineRule="auto"/>
      <w:jc w:val="right"/>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separate"/>
    </w:r>
    <w:r w:rsidR="004333C6">
      <w:rPr>
        <w:rFonts w:ascii="Helvetica Neue" w:hAnsi="Helvetica Neue"/>
        <w:noProof/>
        <w:color w:val="000000"/>
      </w:rPr>
      <w:t>11</w:t>
    </w:r>
    <w:r>
      <w:rPr>
        <w:rFonts w:ascii="Helvetica Neue" w:hAnsi="Helvetica Neue"/>
        <w:color w:val="000000"/>
      </w:rPr>
      <w:fldChar w:fldCharType="end"/>
    </w:r>
  </w:p>
  <w:p w14:paraId="28D67A7C" w14:textId="77777777" w:rsidR="00C87D75" w:rsidRDefault="00C87D75">
    <w:pPr>
      <w:pBdr>
        <w:top w:val="nil"/>
        <w:left w:val="nil"/>
        <w:bottom w:val="nil"/>
        <w:right w:val="nil"/>
        <w:between w:val="nil"/>
      </w:pBdr>
      <w:tabs>
        <w:tab w:val="center" w:pos="4536"/>
        <w:tab w:val="right" w:pos="9072"/>
      </w:tabs>
      <w:spacing w:after="0" w:line="240" w:lineRule="auto"/>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E46F" w14:textId="77777777" w:rsidR="00F8702E" w:rsidRDefault="00F8702E">
      <w:pPr>
        <w:spacing w:after="0" w:line="240" w:lineRule="auto"/>
      </w:pPr>
      <w:r>
        <w:separator/>
      </w:r>
    </w:p>
  </w:footnote>
  <w:footnote w:type="continuationSeparator" w:id="0">
    <w:p w14:paraId="29B0CDB6" w14:textId="77777777" w:rsidR="00F8702E" w:rsidRDefault="00F87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26B7" w14:textId="3512C496" w:rsidR="000A5987" w:rsidRDefault="00C87D75" w:rsidP="000A5987">
    <w:pPr>
      <w:pBdr>
        <w:top w:val="nil"/>
        <w:left w:val="nil"/>
        <w:bottom w:val="single" w:sz="4" w:space="1" w:color="FF6600"/>
        <w:right w:val="nil"/>
        <w:between w:val="nil"/>
      </w:pBdr>
      <w:tabs>
        <w:tab w:val="center" w:pos="4536"/>
        <w:tab w:val="right" w:pos="9072"/>
      </w:tabs>
      <w:spacing w:after="0" w:line="240" w:lineRule="auto"/>
      <w:jc w:val="right"/>
      <w:rPr>
        <w:rFonts w:ascii="Helvetica Neue" w:hAnsi="Helvetica Neue"/>
        <w:i/>
        <w:color w:val="808080"/>
      </w:rPr>
    </w:pPr>
    <w:r>
      <w:rPr>
        <w:rFonts w:ascii="Helvetica Neue" w:hAnsi="Helvetica Neue"/>
        <w:color w:val="808080"/>
      </w:rPr>
      <w:t xml:space="preserve">KNHS-VNS – </w:t>
    </w:r>
    <w:r>
      <w:rPr>
        <w:rFonts w:ascii="Helvetica Neue" w:hAnsi="Helvetica Neue"/>
        <w:i/>
        <w:color w:val="808080"/>
      </w:rPr>
      <w:t>Beleidsplan 202</w:t>
    </w:r>
    <w:r w:rsidR="00F27B34">
      <w:rPr>
        <w:rFonts w:ascii="Helvetica Neue" w:hAnsi="Helvetica Neue"/>
        <w:i/>
        <w:color w:val="808080"/>
      </w:rPr>
      <w:t>2</w:t>
    </w:r>
    <w:r>
      <w:rPr>
        <w:rFonts w:ascii="Helvetica Neue" w:hAnsi="Helvetica Neue"/>
        <w:i/>
        <w:color w:val="808080"/>
      </w:rPr>
      <w:t>-202</w:t>
    </w:r>
    <w:r w:rsidR="00F27B34">
      <w:rPr>
        <w:rFonts w:ascii="Helvetica Neue" w:hAnsi="Helvetica Neue"/>
        <w:i/>
        <w:color w:val="80808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1B"/>
    <w:multiLevelType w:val="multilevel"/>
    <w:tmpl w:val="A3128EF8"/>
    <w:lvl w:ilvl="0">
      <w:start w:val="1"/>
      <w:numFmt w:val="bullet"/>
      <w:pStyle w:val="Kop1"/>
      <w:lvlText w:val="●"/>
      <w:lvlJc w:val="left"/>
      <w:pPr>
        <w:ind w:left="720" w:hanging="360"/>
      </w:pPr>
      <w:rPr>
        <w:rFonts w:ascii="Noto Sans Symbols" w:eastAsia="Noto Sans Symbols" w:hAnsi="Noto Sans Symbols" w:cs="Noto Sans Symbols"/>
      </w:rPr>
    </w:lvl>
    <w:lvl w:ilvl="1">
      <w:start w:val="1"/>
      <w:numFmt w:val="bullet"/>
      <w:pStyle w:val="Kop2"/>
      <w:lvlText w:val="o"/>
      <w:lvlJc w:val="left"/>
      <w:pPr>
        <w:ind w:left="1440" w:hanging="360"/>
      </w:pPr>
      <w:rPr>
        <w:rFonts w:ascii="Courier New" w:eastAsia="Courier New" w:hAnsi="Courier New" w:cs="Courier New"/>
      </w:rPr>
    </w:lvl>
    <w:lvl w:ilvl="2">
      <w:start w:val="1"/>
      <w:numFmt w:val="bullet"/>
      <w:pStyle w:val="Kop3"/>
      <w:lvlText w:val="▪"/>
      <w:lvlJc w:val="left"/>
      <w:pPr>
        <w:ind w:left="2160" w:hanging="360"/>
      </w:pPr>
      <w:rPr>
        <w:rFonts w:ascii="Noto Sans Symbols" w:eastAsia="Noto Sans Symbols" w:hAnsi="Noto Sans Symbols" w:cs="Noto Sans Symbols"/>
      </w:rPr>
    </w:lvl>
    <w:lvl w:ilvl="3">
      <w:start w:val="1"/>
      <w:numFmt w:val="bullet"/>
      <w:pStyle w:val="Kop4"/>
      <w:lvlText w:val="●"/>
      <w:lvlJc w:val="left"/>
      <w:pPr>
        <w:ind w:left="2880" w:hanging="360"/>
      </w:pPr>
      <w:rPr>
        <w:rFonts w:ascii="Noto Sans Symbols" w:eastAsia="Noto Sans Symbols" w:hAnsi="Noto Sans Symbols" w:cs="Noto Sans Symbols"/>
      </w:rPr>
    </w:lvl>
    <w:lvl w:ilvl="4">
      <w:start w:val="1"/>
      <w:numFmt w:val="bullet"/>
      <w:pStyle w:val="Kop5"/>
      <w:lvlText w:val="o"/>
      <w:lvlJc w:val="left"/>
      <w:pPr>
        <w:ind w:left="3600" w:hanging="360"/>
      </w:pPr>
      <w:rPr>
        <w:rFonts w:ascii="Courier New" w:eastAsia="Courier New" w:hAnsi="Courier New" w:cs="Courier New"/>
      </w:rPr>
    </w:lvl>
    <w:lvl w:ilvl="5">
      <w:start w:val="1"/>
      <w:numFmt w:val="bullet"/>
      <w:pStyle w:val="Kop6"/>
      <w:lvlText w:val="▪"/>
      <w:lvlJc w:val="left"/>
      <w:pPr>
        <w:ind w:left="4320" w:hanging="360"/>
      </w:pPr>
      <w:rPr>
        <w:rFonts w:ascii="Noto Sans Symbols" w:eastAsia="Noto Sans Symbols" w:hAnsi="Noto Sans Symbols" w:cs="Noto Sans Symbols"/>
      </w:rPr>
    </w:lvl>
    <w:lvl w:ilvl="6">
      <w:start w:val="1"/>
      <w:numFmt w:val="bullet"/>
      <w:pStyle w:val="Kop7"/>
      <w:lvlText w:val="●"/>
      <w:lvlJc w:val="left"/>
      <w:pPr>
        <w:ind w:left="5040" w:hanging="360"/>
      </w:pPr>
      <w:rPr>
        <w:rFonts w:ascii="Noto Sans Symbols" w:eastAsia="Noto Sans Symbols" w:hAnsi="Noto Sans Symbols" w:cs="Noto Sans Symbols"/>
      </w:rPr>
    </w:lvl>
    <w:lvl w:ilvl="7">
      <w:start w:val="1"/>
      <w:numFmt w:val="bullet"/>
      <w:pStyle w:val="Kop8"/>
      <w:lvlText w:val="o"/>
      <w:lvlJc w:val="left"/>
      <w:pPr>
        <w:ind w:left="5760" w:hanging="360"/>
      </w:pPr>
      <w:rPr>
        <w:rFonts w:ascii="Courier New" w:eastAsia="Courier New" w:hAnsi="Courier New" w:cs="Courier New"/>
      </w:rPr>
    </w:lvl>
    <w:lvl w:ilvl="8">
      <w:start w:val="1"/>
      <w:numFmt w:val="bullet"/>
      <w:pStyle w:val="Kop9"/>
      <w:lvlText w:val="▪"/>
      <w:lvlJc w:val="left"/>
      <w:pPr>
        <w:ind w:left="6480" w:hanging="360"/>
      </w:pPr>
      <w:rPr>
        <w:rFonts w:ascii="Noto Sans Symbols" w:eastAsia="Noto Sans Symbols" w:hAnsi="Noto Sans Symbols" w:cs="Noto Sans Symbols"/>
      </w:rPr>
    </w:lvl>
  </w:abstractNum>
  <w:abstractNum w:abstractNumId="1" w15:restartNumberingAfterBreak="0">
    <w:nsid w:val="02D14B6E"/>
    <w:multiLevelType w:val="hybridMultilevel"/>
    <w:tmpl w:val="85521D9E"/>
    <w:lvl w:ilvl="0" w:tplc="695A27D6">
      <w:numFmt w:val="bullet"/>
      <w:lvlText w:val="-"/>
      <w:lvlJc w:val="left"/>
      <w:pPr>
        <w:ind w:left="1080" w:hanging="360"/>
      </w:pPr>
      <w:rPr>
        <w:rFonts w:ascii="Helvetica Neue" w:eastAsia="Helvetica Neue" w:hAnsi="Helvetica Neue" w:cs="Helvetica Neue"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E1BFE"/>
    <w:multiLevelType w:val="multilevel"/>
    <w:tmpl w:val="4F26B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2909F5"/>
    <w:multiLevelType w:val="multilevel"/>
    <w:tmpl w:val="34E0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F5C1D"/>
    <w:multiLevelType w:val="hybridMultilevel"/>
    <w:tmpl w:val="33828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033FEE"/>
    <w:multiLevelType w:val="hybridMultilevel"/>
    <w:tmpl w:val="F3328DA4"/>
    <w:lvl w:ilvl="0" w:tplc="04130001">
      <w:start w:val="1"/>
      <w:numFmt w:val="bullet"/>
      <w:lvlText w:val=""/>
      <w:lvlJc w:val="left"/>
      <w:pPr>
        <w:ind w:left="72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BC526C"/>
    <w:multiLevelType w:val="hybridMultilevel"/>
    <w:tmpl w:val="D5AA6C9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5B59C5"/>
    <w:multiLevelType w:val="hybridMultilevel"/>
    <w:tmpl w:val="57B41308"/>
    <w:lvl w:ilvl="0" w:tplc="9C7822E6">
      <w:start w:val="2021"/>
      <w:numFmt w:val="bullet"/>
      <w:lvlText w:val="-"/>
      <w:lvlJc w:val="left"/>
      <w:pPr>
        <w:ind w:left="1080" w:hanging="360"/>
      </w:pPr>
      <w:rPr>
        <w:rFonts w:ascii="Helvetica Neue" w:eastAsia="Helvetica Neue" w:hAnsi="Helvetica Neue" w:cs="Helvetica Neue"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AD30DE8"/>
    <w:multiLevelType w:val="hybridMultilevel"/>
    <w:tmpl w:val="39829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2D0278"/>
    <w:multiLevelType w:val="hybridMultilevel"/>
    <w:tmpl w:val="DC347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4E6E0C"/>
    <w:multiLevelType w:val="multilevel"/>
    <w:tmpl w:val="FF0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B151B"/>
    <w:multiLevelType w:val="hybridMultilevel"/>
    <w:tmpl w:val="94FE3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147E8D"/>
    <w:multiLevelType w:val="hybridMultilevel"/>
    <w:tmpl w:val="07BE4142"/>
    <w:lvl w:ilvl="0" w:tplc="04130001">
      <w:start w:val="1"/>
      <w:numFmt w:val="bullet"/>
      <w:lvlText w:val=""/>
      <w:lvlJc w:val="left"/>
      <w:pPr>
        <w:ind w:left="72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3D00C7"/>
    <w:multiLevelType w:val="multilevel"/>
    <w:tmpl w:val="1B862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8253BD"/>
    <w:multiLevelType w:val="multilevel"/>
    <w:tmpl w:val="924AB8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1096683"/>
    <w:multiLevelType w:val="multilevel"/>
    <w:tmpl w:val="1A94E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7D2803"/>
    <w:multiLevelType w:val="hybridMultilevel"/>
    <w:tmpl w:val="72A21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314FF5"/>
    <w:multiLevelType w:val="hybridMultilevel"/>
    <w:tmpl w:val="E8488E48"/>
    <w:lvl w:ilvl="0" w:tplc="E1A65ECA">
      <w:numFmt w:val="bullet"/>
      <w:lvlText w:val="-"/>
      <w:lvlJc w:val="left"/>
      <w:pPr>
        <w:ind w:left="720" w:hanging="360"/>
      </w:pPr>
      <w:rPr>
        <w:rFonts w:ascii="Helvetica" w:eastAsia="Helvetica Neue"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4887411">
    <w:abstractNumId w:val="14"/>
  </w:num>
  <w:num w:numId="2" w16cid:durableId="1686788122">
    <w:abstractNumId w:val="15"/>
  </w:num>
  <w:num w:numId="3" w16cid:durableId="751705660">
    <w:abstractNumId w:val="13"/>
  </w:num>
  <w:num w:numId="4" w16cid:durableId="266694871">
    <w:abstractNumId w:val="2"/>
  </w:num>
  <w:num w:numId="5" w16cid:durableId="355009759">
    <w:abstractNumId w:val="0"/>
  </w:num>
  <w:num w:numId="6" w16cid:durableId="1102529901">
    <w:abstractNumId w:val="3"/>
  </w:num>
  <w:num w:numId="7" w16cid:durableId="1478185901">
    <w:abstractNumId w:val="16"/>
  </w:num>
  <w:num w:numId="8" w16cid:durableId="278414685">
    <w:abstractNumId w:val="17"/>
  </w:num>
  <w:num w:numId="9" w16cid:durableId="852577278">
    <w:abstractNumId w:val="5"/>
  </w:num>
  <w:num w:numId="10" w16cid:durableId="794714195">
    <w:abstractNumId w:val="10"/>
  </w:num>
  <w:num w:numId="11" w16cid:durableId="2136368765">
    <w:abstractNumId w:val="8"/>
  </w:num>
  <w:num w:numId="12" w16cid:durableId="515535256">
    <w:abstractNumId w:val="1"/>
  </w:num>
  <w:num w:numId="13" w16cid:durableId="432363636">
    <w:abstractNumId w:val="11"/>
  </w:num>
  <w:num w:numId="14" w16cid:durableId="1758092571">
    <w:abstractNumId w:val="4"/>
  </w:num>
  <w:num w:numId="15" w16cid:durableId="996766373">
    <w:abstractNumId w:val="12"/>
  </w:num>
  <w:num w:numId="16" w16cid:durableId="300773708">
    <w:abstractNumId w:val="7"/>
  </w:num>
  <w:num w:numId="17" w16cid:durableId="1448112489">
    <w:abstractNumId w:val="6"/>
  </w:num>
  <w:num w:numId="18" w16cid:durableId="1244560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C9"/>
    <w:rsid w:val="000301C0"/>
    <w:rsid w:val="000A1D9D"/>
    <w:rsid w:val="000A1EC9"/>
    <w:rsid w:val="000A5987"/>
    <w:rsid w:val="00163430"/>
    <w:rsid w:val="001E2964"/>
    <w:rsid w:val="001F7450"/>
    <w:rsid w:val="00237C19"/>
    <w:rsid w:val="0024116D"/>
    <w:rsid w:val="00246E52"/>
    <w:rsid w:val="002527A4"/>
    <w:rsid w:val="00273094"/>
    <w:rsid w:val="002A6A5F"/>
    <w:rsid w:val="002C3E59"/>
    <w:rsid w:val="002C5D7B"/>
    <w:rsid w:val="002D5705"/>
    <w:rsid w:val="002E4B72"/>
    <w:rsid w:val="00347A0F"/>
    <w:rsid w:val="003A46B9"/>
    <w:rsid w:val="004333C6"/>
    <w:rsid w:val="00463147"/>
    <w:rsid w:val="0049249E"/>
    <w:rsid w:val="004B073F"/>
    <w:rsid w:val="00502A0E"/>
    <w:rsid w:val="0052554B"/>
    <w:rsid w:val="00586549"/>
    <w:rsid w:val="005C2F2D"/>
    <w:rsid w:val="005D5716"/>
    <w:rsid w:val="005E3671"/>
    <w:rsid w:val="00610326"/>
    <w:rsid w:val="006763EB"/>
    <w:rsid w:val="006A1252"/>
    <w:rsid w:val="006A6E53"/>
    <w:rsid w:val="006D0D46"/>
    <w:rsid w:val="006D4B77"/>
    <w:rsid w:val="006E7B8C"/>
    <w:rsid w:val="00705454"/>
    <w:rsid w:val="00735D8F"/>
    <w:rsid w:val="00747BBD"/>
    <w:rsid w:val="00754DF9"/>
    <w:rsid w:val="007B0FAE"/>
    <w:rsid w:val="00814350"/>
    <w:rsid w:val="008166C7"/>
    <w:rsid w:val="00840C67"/>
    <w:rsid w:val="00842E3E"/>
    <w:rsid w:val="00843C11"/>
    <w:rsid w:val="00853C9A"/>
    <w:rsid w:val="0086000B"/>
    <w:rsid w:val="008B5DC1"/>
    <w:rsid w:val="00900A8E"/>
    <w:rsid w:val="00906E2F"/>
    <w:rsid w:val="00933C6E"/>
    <w:rsid w:val="009618DE"/>
    <w:rsid w:val="00972A46"/>
    <w:rsid w:val="009A7F30"/>
    <w:rsid w:val="009D7C94"/>
    <w:rsid w:val="00A1244C"/>
    <w:rsid w:val="00A12BDA"/>
    <w:rsid w:val="00A25465"/>
    <w:rsid w:val="00A334BF"/>
    <w:rsid w:val="00A974EB"/>
    <w:rsid w:val="00AE359E"/>
    <w:rsid w:val="00B42F9D"/>
    <w:rsid w:val="00B50CDA"/>
    <w:rsid w:val="00B92B58"/>
    <w:rsid w:val="00C24CC6"/>
    <w:rsid w:val="00C45439"/>
    <w:rsid w:val="00C87D75"/>
    <w:rsid w:val="00CC06B9"/>
    <w:rsid w:val="00CF68E0"/>
    <w:rsid w:val="00D47F82"/>
    <w:rsid w:val="00D572EE"/>
    <w:rsid w:val="00D72EBC"/>
    <w:rsid w:val="00D73F21"/>
    <w:rsid w:val="00DE4A79"/>
    <w:rsid w:val="00E41FC7"/>
    <w:rsid w:val="00E87F88"/>
    <w:rsid w:val="00EE2DE3"/>
    <w:rsid w:val="00EF3435"/>
    <w:rsid w:val="00F27B34"/>
    <w:rsid w:val="00F57E6E"/>
    <w:rsid w:val="00F86F84"/>
    <w:rsid w:val="00F8702E"/>
    <w:rsid w:val="00FA2A50"/>
    <w:rsid w:val="00FD7A7F"/>
    <w:rsid w:val="0923B3C2"/>
    <w:rsid w:val="233F659D"/>
    <w:rsid w:val="24E0FA7A"/>
    <w:rsid w:val="2D05F78F"/>
    <w:rsid w:val="31B7DAA3"/>
    <w:rsid w:val="41506ED2"/>
    <w:rsid w:val="5903E8E6"/>
    <w:rsid w:val="704B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49E8"/>
  <w15:docId w15:val="{A520B936-14C1-4D54-951E-CD9EFE28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D9E"/>
    <w:rPr>
      <w:rFonts w:ascii="Helvetica" w:hAnsi="Helvetica"/>
    </w:rPr>
  </w:style>
  <w:style w:type="paragraph" w:styleId="Kop1">
    <w:name w:val="heading 1"/>
    <w:basedOn w:val="Standaard"/>
    <w:next w:val="Standaard"/>
    <w:link w:val="Kop1Char"/>
    <w:uiPriority w:val="9"/>
    <w:qFormat/>
    <w:rsid w:val="001F5D9E"/>
    <w:pPr>
      <w:keepNext/>
      <w:keepLines/>
      <w:numPr>
        <w:numId w:val="5"/>
      </w:numPr>
      <w:spacing w:before="480" w:after="0"/>
      <w:outlineLvl w:val="0"/>
    </w:pPr>
    <w:rPr>
      <w:rFonts w:eastAsiaTheme="majorEastAsia" w:cs="Helvetica"/>
      <w:b/>
      <w:bCs/>
      <w:color w:val="002060"/>
      <w:sz w:val="30"/>
      <w:szCs w:val="28"/>
    </w:rPr>
  </w:style>
  <w:style w:type="paragraph" w:styleId="Kop2">
    <w:name w:val="heading 2"/>
    <w:basedOn w:val="Standaard"/>
    <w:next w:val="Standaard"/>
    <w:link w:val="Kop2Char"/>
    <w:uiPriority w:val="9"/>
    <w:unhideWhenUsed/>
    <w:qFormat/>
    <w:rsid w:val="001F5D9E"/>
    <w:pPr>
      <w:keepNext/>
      <w:keepLines/>
      <w:numPr>
        <w:ilvl w:val="1"/>
        <w:numId w:val="5"/>
      </w:numPr>
      <w:spacing w:before="200" w:after="0"/>
      <w:outlineLvl w:val="1"/>
    </w:pPr>
    <w:rPr>
      <w:rFonts w:eastAsiaTheme="majorEastAsia" w:cs="Helvetica"/>
      <w:b/>
      <w:bCs/>
      <w:i/>
      <w:color w:val="002060"/>
      <w:sz w:val="26"/>
      <w:szCs w:val="26"/>
    </w:rPr>
  </w:style>
  <w:style w:type="paragraph" w:styleId="Kop3">
    <w:name w:val="heading 3"/>
    <w:basedOn w:val="Standaard"/>
    <w:next w:val="Standaard"/>
    <w:link w:val="Kop3Char"/>
    <w:uiPriority w:val="9"/>
    <w:unhideWhenUsed/>
    <w:qFormat/>
    <w:rsid w:val="00620134"/>
    <w:pPr>
      <w:keepNext/>
      <w:keepLines/>
      <w:numPr>
        <w:ilvl w:val="2"/>
        <w:numId w:val="5"/>
      </w:numPr>
      <w:spacing w:before="200" w:after="0"/>
      <w:outlineLvl w:val="2"/>
    </w:pPr>
    <w:rPr>
      <w:rFonts w:eastAsiaTheme="majorEastAsia" w:cs="Helvetica"/>
      <w:bCs/>
      <w:i/>
      <w:color w:val="002060"/>
      <w:sz w:val="22"/>
    </w:rPr>
  </w:style>
  <w:style w:type="paragraph" w:styleId="Kop4">
    <w:name w:val="heading 4"/>
    <w:basedOn w:val="Standaard"/>
    <w:next w:val="Standaard"/>
    <w:link w:val="Kop4Char"/>
    <w:uiPriority w:val="9"/>
    <w:unhideWhenUsed/>
    <w:qFormat/>
    <w:rsid w:val="00906EAA"/>
    <w:pPr>
      <w:keepNext/>
      <w:keepLines/>
      <w:numPr>
        <w:ilvl w:val="3"/>
        <w:numId w:val="5"/>
      </w:numPr>
      <w:spacing w:before="200" w:after="0"/>
      <w:outlineLvl w:val="3"/>
    </w:pPr>
    <w:rPr>
      <w:rFonts w:eastAsiaTheme="majorEastAsia" w:cstheme="majorBidi"/>
      <w:bCs/>
      <w:i/>
      <w:iCs/>
      <w:color w:val="002060"/>
    </w:rPr>
  </w:style>
  <w:style w:type="paragraph" w:styleId="Kop5">
    <w:name w:val="heading 5"/>
    <w:basedOn w:val="Standaard"/>
    <w:next w:val="Standaard"/>
    <w:link w:val="Kop5Char"/>
    <w:uiPriority w:val="9"/>
    <w:semiHidden/>
    <w:unhideWhenUsed/>
    <w:qFormat/>
    <w:rsid w:val="00E8187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E8187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E8187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E81879"/>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E81879"/>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F5D9E"/>
    <w:pPr>
      <w:pBdr>
        <w:bottom w:val="single" w:sz="8" w:space="4" w:color="FF6600"/>
      </w:pBdr>
      <w:spacing w:after="300" w:line="240" w:lineRule="auto"/>
      <w:contextualSpacing/>
    </w:pPr>
    <w:rPr>
      <w:rFonts w:eastAsiaTheme="majorEastAsia" w:cstheme="majorBidi"/>
      <w:noProof/>
      <w:color w:val="002060"/>
      <w:spacing w:val="5"/>
      <w:kern w:val="28"/>
      <w:sz w:val="52"/>
      <w:szCs w:val="52"/>
    </w:rPr>
  </w:style>
  <w:style w:type="paragraph" w:styleId="Ballontekst">
    <w:name w:val="Balloon Text"/>
    <w:basedOn w:val="Standaard"/>
    <w:link w:val="BallontekstChar"/>
    <w:uiPriority w:val="99"/>
    <w:semiHidden/>
    <w:unhideWhenUsed/>
    <w:rsid w:val="001F5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D9E"/>
    <w:rPr>
      <w:rFonts w:ascii="Tahoma" w:hAnsi="Tahoma" w:cs="Tahoma"/>
      <w:sz w:val="16"/>
      <w:szCs w:val="16"/>
    </w:rPr>
  </w:style>
  <w:style w:type="character" w:customStyle="1" w:styleId="TitelChar">
    <w:name w:val="Titel Char"/>
    <w:basedOn w:val="Standaardalinea-lettertype"/>
    <w:link w:val="Titel"/>
    <w:uiPriority w:val="10"/>
    <w:rsid w:val="001F5D9E"/>
    <w:rPr>
      <w:rFonts w:ascii="Helvetica" w:eastAsiaTheme="majorEastAsia" w:hAnsi="Helvetica" w:cstheme="majorBidi"/>
      <w:noProof/>
      <w:color w:val="002060"/>
      <w:spacing w:val="5"/>
      <w:kern w:val="28"/>
      <w:sz w:val="52"/>
      <w:szCs w:val="52"/>
    </w:rPr>
  </w:style>
  <w:style w:type="character" w:customStyle="1" w:styleId="Kop1Char">
    <w:name w:val="Kop 1 Char"/>
    <w:basedOn w:val="Standaardalinea-lettertype"/>
    <w:link w:val="Kop1"/>
    <w:uiPriority w:val="9"/>
    <w:rsid w:val="001F5D9E"/>
    <w:rPr>
      <w:rFonts w:ascii="Helvetica" w:eastAsiaTheme="majorEastAsia" w:hAnsi="Helvetica" w:cs="Helvetica"/>
      <w:b/>
      <w:bCs/>
      <w:color w:val="002060"/>
      <w:sz w:val="30"/>
      <w:szCs w:val="28"/>
    </w:rPr>
  </w:style>
  <w:style w:type="character" w:customStyle="1" w:styleId="Kop2Char">
    <w:name w:val="Kop 2 Char"/>
    <w:basedOn w:val="Standaardalinea-lettertype"/>
    <w:link w:val="Kop2"/>
    <w:uiPriority w:val="9"/>
    <w:rsid w:val="001F5D9E"/>
    <w:rPr>
      <w:rFonts w:ascii="Helvetica" w:eastAsiaTheme="majorEastAsia" w:hAnsi="Helvetica" w:cs="Helvetica"/>
      <w:b/>
      <w:bCs/>
      <w:i/>
      <w:color w:val="002060"/>
      <w:sz w:val="26"/>
      <w:szCs w:val="26"/>
    </w:rPr>
  </w:style>
  <w:style w:type="paragraph" w:styleId="Ondertitel">
    <w:name w:val="Subtitle"/>
    <w:basedOn w:val="Standaard"/>
    <w:next w:val="Standaard"/>
    <w:link w:val="OndertitelChar"/>
    <w:pPr>
      <w:spacing w:after="0"/>
    </w:pPr>
    <w:rPr>
      <w:rFonts w:ascii="Cambria" w:eastAsia="Cambria" w:hAnsi="Cambria" w:cs="Cambria"/>
      <w:i/>
      <w:color w:val="A6A6A6"/>
      <w:sz w:val="24"/>
      <w:szCs w:val="24"/>
    </w:rPr>
  </w:style>
  <w:style w:type="character" w:customStyle="1" w:styleId="OndertitelChar">
    <w:name w:val="Ondertitel Char"/>
    <w:basedOn w:val="Standaardalinea-lettertype"/>
    <w:link w:val="Ondertitel"/>
    <w:uiPriority w:val="11"/>
    <w:rsid w:val="001F5D9E"/>
    <w:rPr>
      <w:rFonts w:asciiTheme="majorHAnsi" w:eastAsiaTheme="majorEastAsia" w:hAnsiTheme="majorHAnsi" w:cstheme="majorBidi"/>
      <w:i/>
      <w:iCs/>
      <w:color w:val="A6A6A6" w:themeColor="background1" w:themeShade="A6"/>
      <w:spacing w:val="15"/>
      <w:sz w:val="24"/>
      <w:szCs w:val="24"/>
    </w:rPr>
  </w:style>
  <w:style w:type="paragraph" w:styleId="Lijstalinea">
    <w:name w:val="List Paragraph"/>
    <w:basedOn w:val="Standaard"/>
    <w:uiPriority w:val="34"/>
    <w:qFormat/>
    <w:rsid w:val="001F5D9E"/>
    <w:pPr>
      <w:ind w:left="720"/>
      <w:contextualSpacing/>
    </w:pPr>
  </w:style>
  <w:style w:type="character" w:styleId="Hyperlink">
    <w:name w:val="Hyperlink"/>
    <w:basedOn w:val="Standaardalinea-lettertype"/>
    <w:uiPriority w:val="99"/>
    <w:unhideWhenUsed/>
    <w:rsid w:val="00717204"/>
    <w:rPr>
      <w:color w:val="FF6600"/>
    </w:rPr>
  </w:style>
  <w:style w:type="paragraph" w:styleId="Kopvaninhoudsopgave">
    <w:name w:val="TOC Heading"/>
    <w:basedOn w:val="Kop1"/>
    <w:next w:val="Standaard"/>
    <w:uiPriority w:val="39"/>
    <w:unhideWhenUsed/>
    <w:qFormat/>
    <w:rsid w:val="00717204"/>
    <w:pPr>
      <w:outlineLvl w:val="9"/>
    </w:pPr>
    <w:rPr>
      <w:rFonts w:asciiTheme="majorHAnsi" w:hAnsiTheme="majorHAnsi" w:cstheme="majorBidi"/>
      <w:color w:val="365F91" w:themeColor="accent1" w:themeShade="BF"/>
      <w:sz w:val="28"/>
    </w:rPr>
  </w:style>
  <w:style w:type="paragraph" w:styleId="Inhopg1">
    <w:name w:val="toc 1"/>
    <w:basedOn w:val="Standaard"/>
    <w:next w:val="Standaard"/>
    <w:autoRedefine/>
    <w:uiPriority w:val="39"/>
    <w:unhideWhenUsed/>
    <w:rsid w:val="003A3202"/>
    <w:pPr>
      <w:tabs>
        <w:tab w:val="left" w:pos="440"/>
        <w:tab w:val="right" w:leader="dot" w:pos="9062"/>
      </w:tabs>
      <w:spacing w:after="100"/>
    </w:pPr>
  </w:style>
  <w:style w:type="paragraph" w:styleId="Inhopg2">
    <w:name w:val="toc 2"/>
    <w:basedOn w:val="Standaard"/>
    <w:next w:val="Standaard"/>
    <w:autoRedefine/>
    <w:uiPriority w:val="39"/>
    <w:unhideWhenUsed/>
    <w:rsid w:val="00717204"/>
    <w:pPr>
      <w:spacing w:after="100"/>
      <w:ind w:left="200"/>
    </w:pPr>
  </w:style>
  <w:style w:type="paragraph" w:styleId="Geenafstand">
    <w:name w:val="No Spacing"/>
    <w:uiPriority w:val="1"/>
    <w:qFormat/>
    <w:rsid w:val="00620134"/>
    <w:pPr>
      <w:spacing w:after="0" w:line="240" w:lineRule="auto"/>
    </w:pPr>
    <w:rPr>
      <w:rFonts w:ascii="Helvetica" w:hAnsi="Helvetica"/>
    </w:rPr>
  </w:style>
  <w:style w:type="character" w:customStyle="1" w:styleId="Kop3Char">
    <w:name w:val="Kop 3 Char"/>
    <w:basedOn w:val="Standaardalinea-lettertype"/>
    <w:link w:val="Kop3"/>
    <w:uiPriority w:val="9"/>
    <w:rsid w:val="00620134"/>
    <w:rPr>
      <w:rFonts w:ascii="Helvetica" w:eastAsiaTheme="majorEastAsia" w:hAnsi="Helvetica" w:cs="Helvetica"/>
      <w:bCs/>
      <w:i/>
      <w:color w:val="002060"/>
    </w:rPr>
  </w:style>
  <w:style w:type="character" w:customStyle="1" w:styleId="Kop4Char">
    <w:name w:val="Kop 4 Char"/>
    <w:basedOn w:val="Standaardalinea-lettertype"/>
    <w:link w:val="Kop4"/>
    <w:uiPriority w:val="9"/>
    <w:rsid w:val="00906EAA"/>
    <w:rPr>
      <w:rFonts w:ascii="Helvetica" w:eastAsiaTheme="majorEastAsia" w:hAnsi="Helvetica" w:cstheme="majorBidi"/>
      <w:bCs/>
      <w:i/>
      <w:iCs/>
      <w:color w:val="002060"/>
      <w:sz w:val="20"/>
    </w:rPr>
  </w:style>
  <w:style w:type="character" w:customStyle="1" w:styleId="Kop5Char">
    <w:name w:val="Kop 5 Char"/>
    <w:basedOn w:val="Standaardalinea-lettertype"/>
    <w:link w:val="Kop5"/>
    <w:uiPriority w:val="9"/>
    <w:semiHidden/>
    <w:rsid w:val="00E81879"/>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E81879"/>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E81879"/>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E8187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E81879"/>
    <w:rPr>
      <w:rFonts w:asciiTheme="majorHAnsi" w:eastAsiaTheme="majorEastAsia" w:hAnsiTheme="majorHAnsi" w:cstheme="majorBidi"/>
      <w:i/>
      <w:iCs/>
      <w:color w:val="404040" w:themeColor="text1" w:themeTint="BF"/>
      <w:sz w:val="20"/>
      <w:szCs w:val="20"/>
    </w:rPr>
  </w:style>
  <w:style w:type="paragraph" w:styleId="Inhopg3">
    <w:name w:val="toc 3"/>
    <w:basedOn w:val="Standaard"/>
    <w:next w:val="Standaard"/>
    <w:autoRedefine/>
    <w:uiPriority w:val="39"/>
    <w:unhideWhenUsed/>
    <w:rsid w:val="003A3202"/>
    <w:pPr>
      <w:spacing w:after="100"/>
      <w:ind w:left="400"/>
    </w:pPr>
  </w:style>
  <w:style w:type="paragraph" w:styleId="Koptekst">
    <w:name w:val="header"/>
    <w:basedOn w:val="Standaard"/>
    <w:link w:val="KoptekstChar"/>
    <w:uiPriority w:val="99"/>
    <w:unhideWhenUsed/>
    <w:rsid w:val="000139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39A4"/>
    <w:rPr>
      <w:rFonts w:ascii="Helvetica" w:hAnsi="Helvetica"/>
      <w:sz w:val="20"/>
    </w:rPr>
  </w:style>
  <w:style w:type="paragraph" w:styleId="Voettekst">
    <w:name w:val="footer"/>
    <w:basedOn w:val="Standaard"/>
    <w:link w:val="VoettekstChar"/>
    <w:uiPriority w:val="99"/>
    <w:unhideWhenUsed/>
    <w:rsid w:val="000139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39A4"/>
    <w:rPr>
      <w:rFonts w:ascii="Helvetica" w:hAnsi="Helvetica"/>
      <w:sz w:val="20"/>
    </w:rPr>
  </w:style>
  <w:style w:type="character" w:styleId="Subtielebenadrukking">
    <w:name w:val="Subtle Emphasis"/>
    <w:basedOn w:val="Standaardalinea-lettertype"/>
    <w:uiPriority w:val="19"/>
    <w:qFormat/>
    <w:rsid w:val="00C93980"/>
    <w:rPr>
      <w:i/>
      <w:iCs/>
      <w:color w:val="808080" w:themeColor="text1" w:themeTint="7F"/>
    </w:rPr>
  </w:style>
  <w:style w:type="character" w:customStyle="1" w:styleId="apple-converted-space">
    <w:name w:val="apple-converted-space"/>
    <w:basedOn w:val="Standaardalinea-lettertype"/>
    <w:rsid w:val="00725731"/>
  </w:style>
  <w:style w:type="character" w:styleId="Zwaar">
    <w:name w:val="Strong"/>
    <w:basedOn w:val="Standaardalinea-lettertype"/>
    <w:uiPriority w:val="22"/>
    <w:qFormat/>
    <w:rsid w:val="002412CA"/>
    <w:rPr>
      <w:b/>
      <w:bCs/>
    </w:rPr>
  </w:style>
  <w:style w:type="paragraph" w:styleId="Normaalweb">
    <w:name w:val="Normal (Web)"/>
    <w:basedOn w:val="Standaard"/>
    <w:uiPriority w:val="99"/>
    <w:unhideWhenUsed/>
    <w:rsid w:val="001A3190"/>
    <w:pPr>
      <w:spacing w:before="100" w:beforeAutospacing="1" w:after="100" w:afterAutospacing="1" w:line="240" w:lineRule="auto"/>
    </w:pPr>
    <w:rPr>
      <w:rFonts w:ascii="Times" w:hAnsi="Times" w:cs="Times New Roman"/>
      <w:lang w:val="en-US"/>
    </w:rPr>
  </w:style>
  <w:style w:type="character" w:styleId="Subtieleverwijzing">
    <w:name w:val="Subtle Reference"/>
    <w:basedOn w:val="Standaardalinea-lettertype"/>
    <w:uiPriority w:val="31"/>
    <w:qFormat/>
    <w:rsid w:val="00980717"/>
    <w:rPr>
      <w:smallCaps/>
      <w:color w:val="5A5A5A" w:themeColor="text1" w:themeTint="A5"/>
    </w:rPr>
  </w:style>
  <w:style w:type="table" w:customStyle="1" w:styleId="a">
    <w:basedOn w:val="Standaardtabel"/>
    <w:tblPr>
      <w:tblStyleRowBandSize w:val="1"/>
      <w:tblStyleColBandSize w:val="1"/>
      <w:tblCellMar>
        <w:left w:w="0" w:type="dxa"/>
        <w:right w:w="0" w:type="dxa"/>
      </w:tblCellMar>
    </w:tblPr>
  </w:style>
  <w:style w:type="table" w:customStyle="1" w:styleId="a0">
    <w:basedOn w:val="Standaardtabel"/>
    <w:tblPr>
      <w:tblStyleRowBandSize w:val="1"/>
      <w:tblStyleColBandSize w:val="1"/>
      <w:tblCellMar>
        <w:left w:w="70" w:type="dxa"/>
        <w:right w:w="70" w:type="dxa"/>
      </w:tblCellMar>
    </w:tblPr>
  </w:style>
  <w:style w:type="table" w:customStyle="1" w:styleId="a1">
    <w:basedOn w:val="Standaardtabel"/>
    <w:tblPr>
      <w:tblStyleRowBandSize w:val="1"/>
      <w:tblStyleColBandSize w:val="1"/>
      <w:tblCellMar>
        <w:left w:w="70" w:type="dxa"/>
        <w:right w:w="70" w:type="dxa"/>
      </w:tblCellMar>
    </w:tblPr>
  </w:style>
  <w:style w:type="table" w:customStyle="1" w:styleId="a2">
    <w:basedOn w:val="Standaardtabel"/>
    <w:tblPr>
      <w:tblStyleRowBandSize w:val="1"/>
      <w:tblStyleColBandSize w:val="1"/>
      <w:tblCellMar>
        <w:top w:w="15" w:type="dxa"/>
        <w:left w:w="15" w:type="dxa"/>
        <w:bottom w:w="15" w:type="dxa"/>
        <w:right w:w="15" w:type="dxa"/>
      </w:tblCellMar>
    </w:tbl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Helvetica" w:hAnsi="Helvetica"/>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F68E0"/>
    <w:rPr>
      <w:b/>
      <w:bCs/>
    </w:rPr>
  </w:style>
  <w:style w:type="character" w:customStyle="1" w:styleId="OnderwerpvanopmerkingChar">
    <w:name w:val="Onderwerp van opmerking Char"/>
    <w:basedOn w:val="TekstopmerkingChar"/>
    <w:link w:val="Onderwerpvanopmerking"/>
    <w:uiPriority w:val="99"/>
    <w:semiHidden/>
    <w:rsid w:val="00CF68E0"/>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dentenruiters.nl/agend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udentenruiters.nl/bestuursfuncties/" TargetMode="External"/><Relationship Id="rId17" Type="http://schemas.openxmlformats.org/officeDocument/2006/relationships/hyperlink" Target="mailto:internationaal@studentenruiters.nl" TargetMode="External"/><Relationship Id="rId2" Type="http://schemas.openxmlformats.org/officeDocument/2006/relationships/numbering" Target="numbering.xml"/><Relationship Id="rId16" Type="http://schemas.openxmlformats.org/officeDocument/2006/relationships/hyperlink" Target="mailto:nationaal@studentenruiter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ecretaris@studentenruiters.n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tudentenruiters.nl/wedstrijd-reglement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rAFVysfvLV/oVeUCN41ag8mrA==">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3989</Words>
  <Characters>21940</Characters>
  <Application>Microsoft Office Word</Application>
  <DocSecurity>0</DocSecurity>
  <Lines>182</Lines>
  <Paragraphs>51</Paragraphs>
  <ScaleCrop>false</ScaleCrop>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Arns</dc:creator>
  <cp:lastModifiedBy>Eline Zandt</cp:lastModifiedBy>
  <cp:revision>2</cp:revision>
  <dcterms:created xsi:type="dcterms:W3CDTF">2022-11-26T21:59:00Z</dcterms:created>
  <dcterms:modified xsi:type="dcterms:W3CDTF">2022-11-26T21:59:00Z</dcterms:modified>
</cp:coreProperties>
</file>